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188BB" w14:textId="77777777" w:rsidR="00586588" w:rsidRPr="007B4A1F" w:rsidRDefault="00000000" w:rsidP="008C029C">
      <w:pPr>
        <w:pStyle w:val="BodyText"/>
        <w:jc w:val="center"/>
        <w:rPr>
          <w:rFonts w:asciiTheme="minorHAnsi" w:hAnsiTheme="minorHAnsi" w:cstheme="minorHAnsi"/>
          <w:sz w:val="28"/>
          <w:szCs w:val="28"/>
        </w:rPr>
      </w:pPr>
      <w:r w:rsidRPr="007B4A1F">
        <w:rPr>
          <w:rFonts w:asciiTheme="minorHAnsi" w:hAnsiTheme="minorHAnsi" w:cstheme="minorHAnsi"/>
          <w:sz w:val="28"/>
          <w:szCs w:val="28"/>
        </w:rPr>
        <w:t>REQUEST</w:t>
      </w:r>
      <w:r w:rsidRPr="007B4A1F">
        <w:rPr>
          <w:rFonts w:asciiTheme="minorHAnsi" w:hAnsiTheme="minorHAnsi" w:cstheme="minorHAnsi"/>
          <w:spacing w:val="-6"/>
          <w:sz w:val="28"/>
          <w:szCs w:val="28"/>
        </w:rPr>
        <w:t xml:space="preserve"> </w:t>
      </w:r>
      <w:r w:rsidRPr="007B4A1F">
        <w:rPr>
          <w:rFonts w:asciiTheme="minorHAnsi" w:hAnsiTheme="minorHAnsi" w:cstheme="minorHAnsi"/>
          <w:sz w:val="28"/>
          <w:szCs w:val="28"/>
        </w:rPr>
        <w:t>FOR</w:t>
      </w:r>
      <w:r w:rsidRPr="007B4A1F">
        <w:rPr>
          <w:rFonts w:asciiTheme="minorHAnsi" w:hAnsiTheme="minorHAnsi" w:cstheme="minorHAnsi"/>
          <w:spacing w:val="-3"/>
          <w:sz w:val="28"/>
          <w:szCs w:val="28"/>
        </w:rPr>
        <w:t xml:space="preserve"> </w:t>
      </w:r>
      <w:r w:rsidRPr="007B4A1F">
        <w:rPr>
          <w:rFonts w:asciiTheme="minorHAnsi" w:hAnsiTheme="minorHAnsi" w:cstheme="minorHAnsi"/>
          <w:sz w:val="28"/>
          <w:szCs w:val="28"/>
        </w:rPr>
        <w:t>PROPOSAL</w:t>
      </w:r>
      <w:r w:rsidRPr="007B4A1F">
        <w:rPr>
          <w:rFonts w:asciiTheme="minorHAnsi" w:hAnsiTheme="minorHAnsi" w:cstheme="minorHAnsi"/>
          <w:spacing w:val="-3"/>
          <w:sz w:val="28"/>
          <w:szCs w:val="28"/>
        </w:rPr>
        <w:t xml:space="preserve"> </w:t>
      </w:r>
      <w:r w:rsidRPr="007B4A1F">
        <w:rPr>
          <w:rFonts w:asciiTheme="minorHAnsi" w:hAnsiTheme="minorHAnsi" w:cstheme="minorHAnsi"/>
          <w:sz w:val="28"/>
          <w:szCs w:val="28"/>
        </w:rPr>
        <w:t>AND</w:t>
      </w:r>
      <w:r w:rsidRPr="007B4A1F">
        <w:rPr>
          <w:rFonts w:asciiTheme="minorHAnsi" w:hAnsiTheme="minorHAnsi" w:cstheme="minorHAnsi"/>
          <w:spacing w:val="-3"/>
          <w:sz w:val="28"/>
          <w:szCs w:val="28"/>
        </w:rPr>
        <w:t xml:space="preserve"> </w:t>
      </w:r>
      <w:r w:rsidRPr="007B4A1F">
        <w:rPr>
          <w:rFonts w:asciiTheme="minorHAnsi" w:hAnsiTheme="minorHAnsi" w:cstheme="minorHAnsi"/>
          <w:spacing w:val="-2"/>
          <w:sz w:val="28"/>
          <w:szCs w:val="28"/>
        </w:rPr>
        <w:t>QUALIFICATIONS</w:t>
      </w:r>
    </w:p>
    <w:p w14:paraId="4077521D" w14:textId="77777777" w:rsidR="00586588" w:rsidRDefault="00000000" w:rsidP="00E821A8">
      <w:pPr>
        <w:pStyle w:val="Title"/>
        <w:spacing w:before="0"/>
        <w:rPr>
          <w:rFonts w:asciiTheme="minorHAnsi" w:hAnsiTheme="minorHAnsi" w:cstheme="minorHAnsi"/>
          <w:spacing w:val="-2"/>
          <w:sz w:val="28"/>
          <w:szCs w:val="28"/>
        </w:rPr>
      </w:pPr>
      <w:r w:rsidRPr="007B4A1F">
        <w:rPr>
          <w:rFonts w:asciiTheme="minorHAnsi" w:hAnsiTheme="minorHAnsi" w:cstheme="minorHAnsi"/>
          <w:sz w:val="28"/>
          <w:szCs w:val="28"/>
        </w:rPr>
        <w:t>Accounting</w:t>
      </w:r>
      <w:r w:rsidRPr="007B4A1F">
        <w:rPr>
          <w:rFonts w:asciiTheme="minorHAnsi" w:hAnsiTheme="minorHAnsi" w:cstheme="minorHAnsi"/>
          <w:spacing w:val="-10"/>
          <w:sz w:val="28"/>
          <w:szCs w:val="28"/>
        </w:rPr>
        <w:t xml:space="preserve"> </w:t>
      </w:r>
      <w:r w:rsidRPr="007B4A1F">
        <w:rPr>
          <w:rFonts w:asciiTheme="minorHAnsi" w:hAnsiTheme="minorHAnsi" w:cstheme="minorHAnsi"/>
          <w:spacing w:val="-2"/>
          <w:sz w:val="28"/>
          <w:szCs w:val="28"/>
        </w:rPr>
        <w:t>Services</w:t>
      </w:r>
    </w:p>
    <w:p w14:paraId="32B4A577" w14:textId="77777777" w:rsidR="007B4A1F" w:rsidRDefault="007B4A1F" w:rsidP="00E821A8">
      <w:pPr>
        <w:pStyle w:val="Title"/>
        <w:spacing w:before="0"/>
        <w:rPr>
          <w:rFonts w:asciiTheme="minorHAnsi" w:hAnsiTheme="minorHAnsi" w:cstheme="minorHAnsi"/>
          <w:sz w:val="28"/>
          <w:szCs w:val="28"/>
        </w:rPr>
      </w:pPr>
    </w:p>
    <w:p w14:paraId="1116BE8C" w14:textId="77777777" w:rsidR="009B364B" w:rsidRPr="007B4A1F" w:rsidRDefault="009B364B" w:rsidP="00E821A8">
      <w:pPr>
        <w:pStyle w:val="Title"/>
        <w:spacing w:before="0"/>
        <w:rPr>
          <w:rFonts w:asciiTheme="minorHAnsi" w:hAnsiTheme="minorHAnsi" w:cstheme="minorHAnsi"/>
          <w:sz w:val="28"/>
          <w:szCs w:val="28"/>
        </w:rPr>
      </w:pPr>
    </w:p>
    <w:p w14:paraId="67931376" w14:textId="77777777" w:rsidR="007B4A1F" w:rsidRPr="006B6603" w:rsidRDefault="00000000" w:rsidP="00E821A8">
      <w:pPr>
        <w:pStyle w:val="BodyText"/>
        <w:tabs>
          <w:tab w:val="left" w:pos="1440"/>
        </w:tabs>
        <w:rPr>
          <w:rFonts w:asciiTheme="minorHAnsi" w:hAnsiTheme="minorHAnsi" w:cstheme="minorHAnsi"/>
          <w:sz w:val="22"/>
          <w:szCs w:val="22"/>
        </w:rPr>
      </w:pPr>
      <w:r w:rsidRPr="006B6603">
        <w:rPr>
          <w:rFonts w:asciiTheme="minorHAnsi" w:hAnsiTheme="minorHAnsi" w:cstheme="minorHAnsi"/>
          <w:spacing w:val="-2"/>
          <w:sz w:val="22"/>
          <w:szCs w:val="22"/>
        </w:rPr>
        <w:t>Issuer:</w:t>
      </w:r>
      <w:r w:rsidRPr="006B6603">
        <w:rPr>
          <w:rFonts w:asciiTheme="minorHAnsi" w:hAnsiTheme="minorHAnsi" w:cstheme="minorHAnsi"/>
          <w:sz w:val="22"/>
          <w:szCs w:val="22"/>
        </w:rPr>
        <w:tab/>
      </w:r>
      <w:r w:rsidR="007B4A1F" w:rsidRPr="006B6603">
        <w:rPr>
          <w:rFonts w:asciiTheme="minorHAnsi" w:hAnsiTheme="minorHAnsi" w:cstheme="minorHAnsi"/>
          <w:sz w:val="22"/>
          <w:szCs w:val="22"/>
        </w:rPr>
        <w:t>meetNKY │ Northern Kentucky Convention &amp; Visitors Bureau</w:t>
      </w:r>
    </w:p>
    <w:p w14:paraId="5CBE8B3F" w14:textId="77777777" w:rsidR="009B364B" w:rsidRDefault="00000000" w:rsidP="00E821A8">
      <w:pPr>
        <w:pStyle w:val="BodyText"/>
        <w:tabs>
          <w:tab w:val="left" w:pos="1440"/>
        </w:tabs>
        <w:rPr>
          <w:rFonts w:asciiTheme="minorHAnsi" w:hAnsiTheme="minorHAnsi" w:cstheme="minorHAnsi"/>
          <w:b/>
          <w:sz w:val="22"/>
          <w:szCs w:val="22"/>
        </w:rPr>
      </w:pPr>
      <w:r w:rsidRPr="006B6603">
        <w:rPr>
          <w:rFonts w:asciiTheme="minorHAnsi" w:hAnsiTheme="minorHAnsi" w:cstheme="minorHAnsi"/>
          <w:spacing w:val="-2"/>
          <w:sz w:val="22"/>
          <w:szCs w:val="22"/>
        </w:rPr>
        <w:t>Date:</w:t>
      </w:r>
      <w:r w:rsidRPr="006B6603">
        <w:rPr>
          <w:rFonts w:asciiTheme="minorHAnsi" w:hAnsiTheme="minorHAnsi" w:cstheme="minorHAnsi"/>
          <w:sz w:val="22"/>
          <w:szCs w:val="22"/>
        </w:rPr>
        <w:tab/>
      </w:r>
      <w:r w:rsidRPr="006B6603">
        <w:rPr>
          <w:rFonts w:asciiTheme="minorHAnsi" w:hAnsiTheme="minorHAnsi" w:cstheme="minorHAnsi"/>
          <w:b/>
          <w:sz w:val="22"/>
          <w:szCs w:val="22"/>
        </w:rPr>
        <w:t>Submissions</w:t>
      </w:r>
      <w:r w:rsidRPr="006B6603">
        <w:rPr>
          <w:rFonts w:asciiTheme="minorHAnsi" w:hAnsiTheme="minorHAnsi" w:cstheme="minorHAnsi"/>
          <w:b/>
          <w:spacing w:val="-6"/>
          <w:sz w:val="22"/>
          <w:szCs w:val="22"/>
        </w:rPr>
        <w:t xml:space="preserve"> </w:t>
      </w:r>
      <w:r w:rsidRPr="006B6603">
        <w:rPr>
          <w:rFonts w:asciiTheme="minorHAnsi" w:hAnsiTheme="minorHAnsi" w:cstheme="minorHAnsi"/>
          <w:b/>
          <w:sz w:val="22"/>
          <w:szCs w:val="22"/>
        </w:rPr>
        <w:t>must</w:t>
      </w:r>
      <w:r w:rsidRPr="006B6603">
        <w:rPr>
          <w:rFonts w:asciiTheme="minorHAnsi" w:hAnsiTheme="minorHAnsi" w:cstheme="minorHAnsi"/>
          <w:b/>
          <w:spacing w:val="-7"/>
          <w:sz w:val="22"/>
          <w:szCs w:val="22"/>
        </w:rPr>
        <w:t xml:space="preserve"> </w:t>
      </w:r>
      <w:r w:rsidRPr="006B6603">
        <w:rPr>
          <w:rFonts w:asciiTheme="minorHAnsi" w:hAnsiTheme="minorHAnsi" w:cstheme="minorHAnsi"/>
          <w:b/>
          <w:sz w:val="22"/>
          <w:szCs w:val="22"/>
        </w:rPr>
        <w:t>be</w:t>
      </w:r>
      <w:r w:rsidRPr="006B6603">
        <w:rPr>
          <w:rFonts w:asciiTheme="minorHAnsi" w:hAnsiTheme="minorHAnsi" w:cstheme="minorHAnsi"/>
          <w:b/>
          <w:spacing w:val="-4"/>
          <w:sz w:val="22"/>
          <w:szCs w:val="22"/>
        </w:rPr>
        <w:t xml:space="preserve"> </w:t>
      </w:r>
      <w:r w:rsidRPr="006B6603">
        <w:rPr>
          <w:rFonts w:asciiTheme="minorHAnsi" w:hAnsiTheme="minorHAnsi" w:cstheme="minorHAnsi"/>
          <w:b/>
          <w:sz w:val="22"/>
          <w:szCs w:val="22"/>
        </w:rPr>
        <w:t>confirmed</w:t>
      </w:r>
      <w:r w:rsidRPr="006B6603">
        <w:rPr>
          <w:rFonts w:asciiTheme="minorHAnsi" w:hAnsiTheme="minorHAnsi" w:cstheme="minorHAnsi"/>
          <w:b/>
          <w:spacing w:val="-3"/>
          <w:sz w:val="22"/>
          <w:szCs w:val="22"/>
        </w:rPr>
        <w:t xml:space="preserve"> </w:t>
      </w:r>
      <w:r w:rsidRPr="006B6603">
        <w:rPr>
          <w:rFonts w:asciiTheme="minorHAnsi" w:hAnsiTheme="minorHAnsi" w:cstheme="minorHAnsi"/>
          <w:b/>
          <w:sz w:val="22"/>
          <w:szCs w:val="22"/>
        </w:rPr>
        <w:t>received</w:t>
      </w:r>
      <w:r w:rsidRPr="006B6603">
        <w:rPr>
          <w:rFonts w:asciiTheme="minorHAnsi" w:hAnsiTheme="minorHAnsi" w:cstheme="minorHAnsi"/>
          <w:b/>
          <w:spacing w:val="-3"/>
          <w:sz w:val="22"/>
          <w:szCs w:val="22"/>
        </w:rPr>
        <w:t xml:space="preserve"> </w:t>
      </w:r>
      <w:r w:rsidRPr="006B6603">
        <w:rPr>
          <w:rFonts w:asciiTheme="minorHAnsi" w:hAnsiTheme="minorHAnsi" w:cstheme="minorHAnsi"/>
          <w:b/>
          <w:sz w:val="22"/>
          <w:szCs w:val="22"/>
        </w:rPr>
        <w:t>via</w:t>
      </w:r>
      <w:r w:rsidRPr="006B6603">
        <w:rPr>
          <w:rFonts w:asciiTheme="minorHAnsi" w:hAnsiTheme="minorHAnsi" w:cstheme="minorHAnsi"/>
          <w:b/>
          <w:spacing w:val="-3"/>
          <w:sz w:val="22"/>
          <w:szCs w:val="22"/>
        </w:rPr>
        <w:t xml:space="preserve"> </w:t>
      </w:r>
      <w:r w:rsidRPr="006B6603">
        <w:rPr>
          <w:rFonts w:asciiTheme="minorHAnsi" w:hAnsiTheme="minorHAnsi" w:cstheme="minorHAnsi"/>
          <w:b/>
          <w:sz w:val="22"/>
          <w:szCs w:val="22"/>
        </w:rPr>
        <w:t>email</w:t>
      </w:r>
      <w:r w:rsidRPr="006B6603">
        <w:rPr>
          <w:rFonts w:asciiTheme="minorHAnsi" w:hAnsiTheme="minorHAnsi" w:cstheme="minorHAnsi"/>
          <w:b/>
          <w:spacing w:val="-3"/>
          <w:sz w:val="22"/>
          <w:szCs w:val="22"/>
        </w:rPr>
        <w:t xml:space="preserve"> </w:t>
      </w:r>
      <w:r w:rsidRPr="006B6603">
        <w:rPr>
          <w:rFonts w:asciiTheme="minorHAnsi" w:hAnsiTheme="minorHAnsi" w:cstheme="minorHAnsi"/>
          <w:b/>
          <w:sz w:val="22"/>
          <w:szCs w:val="22"/>
        </w:rPr>
        <w:t>or</w:t>
      </w:r>
      <w:r w:rsidRPr="006B6603">
        <w:rPr>
          <w:rFonts w:asciiTheme="minorHAnsi" w:hAnsiTheme="minorHAnsi" w:cstheme="minorHAnsi"/>
          <w:b/>
          <w:spacing w:val="-4"/>
          <w:sz w:val="22"/>
          <w:szCs w:val="22"/>
        </w:rPr>
        <w:t xml:space="preserve"> </w:t>
      </w:r>
      <w:r w:rsidRPr="006B6603">
        <w:rPr>
          <w:rFonts w:asciiTheme="minorHAnsi" w:hAnsiTheme="minorHAnsi" w:cstheme="minorHAnsi"/>
          <w:b/>
          <w:sz w:val="22"/>
          <w:szCs w:val="22"/>
        </w:rPr>
        <w:t>in</w:t>
      </w:r>
      <w:r w:rsidR="008C029C" w:rsidRPr="006B6603">
        <w:rPr>
          <w:rFonts w:asciiTheme="minorHAnsi" w:hAnsiTheme="minorHAnsi" w:cstheme="minorHAnsi"/>
          <w:b/>
          <w:sz w:val="22"/>
          <w:szCs w:val="22"/>
        </w:rPr>
        <w:t>-person</w:t>
      </w:r>
    </w:p>
    <w:p w14:paraId="60282A3F" w14:textId="7782B331" w:rsidR="00586588" w:rsidRPr="006B6603" w:rsidRDefault="009B364B" w:rsidP="00E821A8">
      <w:pPr>
        <w:pStyle w:val="BodyText"/>
        <w:tabs>
          <w:tab w:val="left" w:pos="1440"/>
        </w:tabs>
        <w:rPr>
          <w:rFonts w:asciiTheme="minorHAnsi" w:hAnsiTheme="minorHAnsi" w:cstheme="minorHAnsi"/>
          <w:b/>
          <w:sz w:val="22"/>
          <w:szCs w:val="22"/>
        </w:rPr>
      </w:pPr>
      <w:r>
        <w:rPr>
          <w:rFonts w:asciiTheme="minorHAnsi" w:hAnsiTheme="minorHAnsi" w:cstheme="minorHAnsi"/>
          <w:b/>
          <w:sz w:val="22"/>
          <w:szCs w:val="22"/>
        </w:rPr>
        <w:tab/>
      </w:r>
      <w:r w:rsidR="00000000" w:rsidRPr="006B6603">
        <w:rPr>
          <w:rFonts w:asciiTheme="minorHAnsi" w:hAnsiTheme="minorHAnsi" w:cstheme="minorHAnsi"/>
          <w:b/>
          <w:sz w:val="22"/>
          <w:szCs w:val="22"/>
        </w:rPr>
        <w:t>by noon EST on</w:t>
      </w:r>
      <w:r>
        <w:rPr>
          <w:rFonts w:asciiTheme="minorHAnsi" w:hAnsiTheme="minorHAnsi" w:cstheme="minorHAnsi"/>
          <w:b/>
          <w:sz w:val="22"/>
          <w:szCs w:val="22"/>
        </w:rPr>
        <w:t xml:space="preserve"> December 20, 2024</w:t>
      </w:r>
      <w:r w:rsidR="000F1A9B" w:rsidRPr="006B6603">
        <w:rPr>
          <w:rFonts w:asciiTheme="minorHAnsi" w:hAnsiTheme="minorHAnsi" w:cstheme="minorHAnsi"/>
          <w:b/>
          <w:sz w:val="22"/>
          <w:szCs w:val="22"/>
        </w:rPr>
        <w:t>.</w:t>
      </w:r>
    </w:p>
    <w:p w14:paraId="0C804ED7" w14:textId="77777777" w:rsidR="00FE5AC8" w:rsidRDefault="00FE5AC8" w:rsidP="00E821A8">
      <w:pPr>
        <w:pStyle w:val="BodyText"/>
        <w:tabs>
          <w:tab w:val="left" w:pos="1758"/>
        </w:tabs>
        <w:ind w:right="48"/>
        <w:rPr>
          <w:rFonts w:asciiTheme="minorHAnsi" w:hAnsiTheme="minorHAnsi" w:cstheme="minorHAnsi"/>
          <w:sz w:val="22"/>
          <w:szCs w:val="22"/>
          <w:u w:val="single"/>
        </w:rPr>
      </w:pPr>
    </w:p>
    <w:p w14:paraId="6BF7E82C" w14:textId="77777777" w:rsidR="009B364B" w:rsidRDefault="009B364B" w:rsidP="00E821A8">
      <w:pPr>
        <w:pStyle w:val="BodyText"/>
        <w:tabs>
          <w:tab w:val="left" w:pos="1758"/>
        </w:tabs>
        <w:ind w:right="48"/>
        <w:rPr>
          <w:rFonts w:asciiTheme="minorHAnsi" w:hAnsiTheme="minorHAnsi" w:cstheme="minorHAnsi"/>
          <w:sz w:val="22"/>
          <w:szCs w:val="22"/>
          <w:u w:val="single"/>
        </w:rPr>
      </w:pPr>
    </w:p>
    <w:p w14:paraId="5E8F221D" w14:textId="77777777" w:rsidR="00E821A8" w:rsidRDefault="00000000" w:rsidP="00E821A8">
      <w:pPr>
        <w:pStyle w:val="BodyText"/>
        <w:tabs>
          <w:tab w:val="left" w:pos="1710"/>
        </w:tabs>
        <w:ind w:right="48"/>
        <w:rPr>
          <w:rFonts w:asciiTheme="minorHAnsi" w:hAnsiTheme="minorHAnsi" w:cstheme="minorHAnsi"/>
          <w:spacing w:val="-5"/>
          <w:sz w:val="22"/>
          <w:szCs w:val="22"/>
        </w:rPr>
      </w:pPr>
      <w:r w:rsidRPr="006B6603">
        <w:rPr>
          <w:rFonts w:asciiTheme="minorHAnsi" w:hAnsiTheme="minorHAnsi" w:cstheme="minorHAnsi"/>
          <w:sz w:val="22"/>
          <w:szCs w:val="22"/>
          <w:u w:val="single"/>
        </w:rPr>
        <w:t>Solicitation:</w:t>
      </w:r>
      <w:r w:rsidRPr="006B6603">
        <w:rPr>
          <w:rFonts w:asciiTheme="minorHAnsi" w:hAnsiTheme="minorHAnsi" w:cstheme="minorHAnsi"/>
          <w:spacing w:val="-5"/>
          <w:sz w:val="22"/>
          <w:szCs w:val="22"/>
        </w:rPr>
        <w:t xml:space="preserve"> </w:t>
      </w:r>
      <w:r w:rsidR="000F1A9B">
        <w:rPr>
          <w:rFonts w:asciiTheme="minorHAnsi" w:hAnsiTheme="minorHAnsi" w:cstheme="minorHAnsi"/>
          <w:spacing w:val="-5"/>
          <w:sz w:val="22"/>
          <w:szCs w:val="22"/>
        </w:rPr>
        <w:tab/>
      </w:r>
    </w:p>
    <w:p w14:paraId="654BA7B4" w14:textId="0D38FEAE" w:rsidR="004C1A8F" w:rsidRDefault="00000000" w:rsidP="00E821A8">
      <w:pPr>
        <w:pStyle w:val="BodyText"/>
        <w:tabs>
          <w:tab w:val="left" w:pos="1710"/>
        </w:tabs>
        <w:ind w:right="48"/>
        <w:rPr>
          <w:rFonts w:asciiTheme="minorHAnsi" w:hAnsiTheme="minorHAnsi" w:cstheme="minorHAnsi"/>
          <w:spacing w:val="-5"/>
          <w:sz w:val="22"/>
          <w:szCs w:val="22"/>
        </w:rPr>
      </w:pPr>
      <w:r w:rsidRPr="006B6603">
        <w:rPr>
          <w:rFonts w:asciiTheme="minorHAnsi" w:hAnsiTheme="minorHAnsi" w:cstheme="minorHAnsi"/>
          <w:sz w:val="22"/>
          <w:szCs w:val="22"/>
        </w:rPr>
        <w:t>Request</w:t>
      </w:r>
      <w:r w:rsidRPr="006B6603">
        <w:rPr>
          <w:rFonts w:asciiTheme="minorHAnsi" w:hAnsiTheme="minorHAnsi" w:cstheme="minorHAnsi"/>
          <w:spacing w:val="-5"/>
          <w:sz w:val="22"/>
          <w:szCs w:val="22"/>
        </w:rPr>
        <w:t xml:space="preserve"> </w:t>
      </w:r>
      <w:r w:rsidRPr="006B6603">
        <w:rPr>
          <w:rFonts w:asciiTheme="minorHAnsi" w:hAnsiTheme="minorHAnsi" w:cstheme="minorHAnsi"/>
          <w:sz w:val="22"/>
          <w:szCs w:val="22"/>
        </w:rPr>
        <w:t>for</w:t>
      </w:r>
      <w:r w:rsidRPr="006B6603">
        <w:rPr>
          <w:rFonts w:asciiTheme="minorHAnsi" w:hAnsiTheme="minorHAnsi" w:cstheme="minorHAnsi"/>
          <w:spacing w:val="-6"/>
          <w:sz w:val="22"/>
          <w:szCs w:val="22"/>
        </w:rPr>
        <w:t xml:space="preserve"> </w:t>
      </w:r>
      <w:r w:rsidRPr="006B6603">
        <w:rPr>
          <w:rFonts w:asciiTheme="minorHAnsi" w:hAnsiTheme="minorHAnsi" w:cstheme="minorHAnsi"/>
          <w:sz w:val="22"/>
          <w:szCs w:val="22"/>
        </w:rPr>
        <w:t>proposal</w:t>
      </w:r>
      <w:r w:rsidRPr="006B6603">
        <w:rPr>
          <w:rFonts w:asciiTheme="minorHAnsi" w:hAnsiTheme="minorHAnsi" w:cstheme="minorHAnsi"/>
          <w:spacing w:val="-5"/>
          <w:sz w:val="22"/>
          <w:szCs w:val="22"/>
        </w:rPr>
        <w:t xml:space="preserve"> </w:t>
      </w:r>
      <w:r w:rsidRPr="006B6603">
        <w:rPr>
          <w:rFonts w:asciiTheme="minorHAnsi" w:hAnsiTheme="minorHAnsi" w:cstheme="minorHAnsi"/>
          <w:sz w:val="22"/>
          <w:szCs w:val="22"/>
        </w:rPr>
        <w:t>and</w:t>
      </w:r>
      <w:r w:rsidRPr="006B6603">
        <w:rPr>
          <w:rFonts w:asciiTheme="minorHAnsi" w:hAnsiTheme="minorHAnsi" w:cstheme="minorHAnsi"/>
          <w:spacing w:val="-5"/>
          <w:sz w:val="22"/>
          <w:szCs w:val="22"/>
        </w:rPr>
        <w:t xml:space="preserve"> </w:t>
      </w:r>
      <w:r w:rsidRPr="006B6603">
        <w:rPr>
          <w:rFonts w:asciiTheme="minorHAnsi" w:hAnsiTheme="minorHAnsi" w:cstheme="minorHAnsi"/>
          <w:sz w:val="22"/>
          <w:szCs w:val="22"/>
        </w:rPr>
        <w:t>qualifications</w:t>
      </w:r>
      <w:r w:rsidRPr="006B6603">
        <w:rPr>
          <w:rFonts w:asciiTheme="minorHAnsi" w:hAnsiTheme="minorHAnsi" w:cstheme="minorHAnsi"/>
          <w:spacing w:val="-5"/>
          <w:sz w:val="22"/>
          <w:szCs w:val="22"/>
        </w:rPr>
        <w:t xml:space="preserve"> </w:t>
      </w:r>
      <w:r w:rsidRPr="006B6603">
        <w:rPr>
          <w:rFonts w:asciiTheme="minorHAnsi" w:hAnsiTheme="minorHAnsi" w:cstheme="minorHAnsi"/>
          <w:sz w:val="22"/>
          <w:szCs w:val="22"/>
        </w:rPr>
        <w:t>for</w:t>
      </w:r>
      <w:r w:rsidRPr="006B6603">
        <w:rPr>
          <w:rFonts w:asciiTheme="minorHAnsi" w:hAnsiTheme="minorHAnsi" w:cstheme="minorHAnsi"/>
          <w:spacing w:val="-3"/>
          <w:sz w:val="22"/>
          <w:szCs w:val="22"/>
        </w:rPr>
        <w:t xml:space="preserve"> </w:t>
      </w:r>
      <w:r w:rsidRPr="006B6603">
        <w:rPr>
          <w:rFonts w:asciiTheme="minorHAnsi" w:hAnsiTheme="minorHAnsi" w:cstheme="minorHAnsi"/>
          <w:sz w:val="22"/>
          <w:szCs w:val="22"/>
        </w:rPr>
        <w:t>accounting</w:t>
      </w:r>
      <w:r w:rsidRPr="006B6603">
        <w:rPr>
          <w:rFonts w:asciiTheme="minorHAnsi" w:hAnsiTheme="minorHAnsi" w:cstheme="minorHAnsi"/>
          <w:spacing w:val="-5"/>
          <w:sz w:val="22"/>
          <w:szCs w:val="22"/>
        </w:rPr>
        <w:t xml:space="preserve"> </w:t>
      </w:r>
      <w:r w:rsidR="00E570DB" w:rsidRPr="006B6603">
        <w:rPr>
          <w:rFonts w:asciiTheme="minorHAnsi" w:hAnsiTheme="minorHAnsi" w:cstheme="minorHAnsi"/>
          <w:spacing w:val="-5"/>
          <w:sz w:val="22"/>
          <w:szCs w:val="22"/>
        </w:rPr>
        <w:t>and bookkeeping service</w:t>
      </w:r>
      <w:r w:rsidR="004C1A8F">
        <w:rPr>
          <w:rFonts w:asciiTheme="minorHAnsi" w:hAnsiTheme="minorHAnsi" w:cstheme="minorHAnsi"/>
          <w:spacing w:val="-5"/>
          <w:sz w:val="22"/>
          <w:szCs w:val="22"/>
        </w:rPr>
        <w:t>s</w:t>
      </w:r>
      <w:r w:rsidR="00201278">
        <w:rPr>
          <w:rFonts w:asciiTheme="minorHAnsi" w:hAnsiTheme="minorHAnsi" w:cstheme="minorHAnsi"/>
          <w:spacing w:val="-5"/>
          <w:sz w:val="22"/>
          <w:szCs w:val="22"/>
        </w:rPr>
        <w:t xml:space="preserve"> to include preparation of financial statements in accordance with generally accepted accounting principles in the United States.  As a quasi-governmental entity, </w:t>
      </w:r>
      <w:r w:rsidR="00FE5AC8">
        <w:rPr>
          <w:rFonts w:asciiTheme="minorHAnsi" w:hAnsiTheme="minorHAnsi" w:cstheme="minorHAnsi"/>
          <w:spacing w:val="-5"/>
          <w:sz w:val="22"/>
          <w:szCs w:val="22"/>
        </w:rPr>
        <w:t>understanding</w:t>
      </w:r>
      <w:r w:rsidR="00201278">
        <w:rPr>
          <w:rFonts w:asciiTheme="minorHAnsi" w:hAnsiTheme="minorHAnsi" w:cstheme="minorHAnsi"/>
          <w:spacing w:val="-5"/>
          <w:sz w:val="22"/>
          <w:szCs w:val="22"/>
        </w:rPr>
        <w:t xml:space="preserve"> and experience in governmental accounting is required.</w:t>
      </w:r>
      <w:r w:rsidR="00FE5AC8">
        <w:rPr>
          <w:rFonts w:asciiTheme="minorHAnsi" w:hAnsiTheme="minorHAnsi" w:cstheme="minorHAnsi"/>
          <w:spacing w:val="-5"/>
          <w:sz w:val="22"/>
          <w:szCs w:val="22"/>
        </w:rPr>
        <w:t xml:space="preserve">  Knowledge of processes and procedures</w:t>
      </w:r>
      <w:r w:rsidR="000F1A9B">
        <w:rPr>
          <w:rFonts w:asciiTheme="minorHAnsi" w:hAnsiTheme="minorHAnsi" w:cstheme="minorHAnsi"/>
          <w:spacing w:val="-5"/>
          <w:sz w:val="22"/>
          <w:szCs w:val="22"/>
        </w:rPr>
        <w:t xml:space="preserve"> as it pertains to federal grants is also required.</w:t>
      </w:r>
    </w:p>
    <w:p w14:paraId="1773512B" w14:textId="77777777" w:rsidR="004C1A8F" w:rsidRDefault="004C1A8F" w:rsidP="00E821A8">
      <w:pPr>
        <w:pStyle w:val="BodyText"/>
        <w:tabs>
          <w:tab w:val="left" w:pos="1710"/>
        </w:tabs>
        <w:ind w:right="48"/>
        <w:rPr>
          <w:rFonts w:asciiTheme="minorHAnsi" w:hAnsiTheme="minorHAnsi" w:cstheme="minorHAnsi"/>
          <w:spacing w:val="-5"/>
          <w:sz w:val="22"/>
          <w:szCs w:val="22"/>
        </w:rPr>
      </w:pPr>
    </w:p>
    <w:p w14:paraId="3BC0F96E" w14:textId="77777777" w:rsidR="009B364B" w:rsidRDefault="009B364B" w:rsidP="00E821A8">
      <w:pPr>
        <w:pStyle w:val="BodyText"/>
        <w:tabs>
          <w:tab w:val="left" w:pos="1710"/>
        </w:tabs>
        <w:ind w:right="48"/>
        <w:rPr>
          <w:rFonts w:asciiTheme="minorHAnsi" w:hAnsiTheme="minorHAnsi" w:cstheme="minorHAnsi"/>
          <w:spacing w:val="-5"/>
          <w:sz w:val="22"/>
          <w:szCs w:val="22"/>
        </w:rPr>
      </w:pPr>
    </w:p>
    <w:p w14:paraId="22AB5BC1" w14:textId="77777777" w:rsidR="004C1A8F" w:rsidRPr="000F1A9B" w:rsidRDefault="004C1A8F" w:rsidP="00E821A8">
      <w:pPr>
        <w:pStyle w:val="BodyText"/>
        <w:tabs>
          <w:tab w:val="left" w:pos="1710"/>
        </w:tabs>
        <w:ind w:right="48"/>
        <w:rPr>
          <w:rFonts w:asciiTheme="minorHAnsi" w:hAnsiTheme="minorHAnsi" w:cstheme="minorHAnsi"/>
          <w:spacing w:val="-5"/>
          <w:sz w:val="22"/>
          <w:szCs w:val="22"/>
          <w:u w:val="single"/>
        </w:rPr>
      </w:pPr>
      <w:r w:rsidRPr="000F1A9B">
        <w:rPr>
          <w:rFonts w:asciiTheme="minorHAnsi" w:hAnsiTheme="minorHAnsi" w:cstheme="minorHAnsi"/>
          <w:spacing w:val="-5"/>
          <w:sz w:val="22"/>
          <w:szCs w:val="22"/>
          <w:u w:val="single"/>
        </w:rPr>
        <w:t>Scope of Services</w:t>
      </w:r>
    </w:p>
    <w:p w14:paraId="22EBC60B" w14:textId="424F50C8" w:rsidR="004C1A8F" w:rsidRPr="004C1A8F" w:rsidRDefault="004C1A8F" w:rsidP="00E821A8">
      <w:pPr>
        <w:pStyle w:val="BodyText"/>
        <w:tabs>
          <w:tab w:val="left" w:pos="1710"/>
        </w:tabs>
        <w:ind w:left="1440" w:right="48"/>
        <w:rPr>
          <w:rFonts w:asciiTheme="minorHAnsi" w:hAnsiTheme="minorHAnsi" w:cstheme="minorHAnsi"/>
          <w:spacing w:val="-5"/>
          <w:sz w:val="22"/>
          <w:szCs w:val="22"/>
        </w:rPr>
      </w:pPr>
      <w:r w:rsidRPr="004C1A8F">
        <w:rPr>
          <w:rFonts w:asciiTheme="minorHAnsi" w:hAnsiTheme="minorHAnsi" w:cstheme="minorHAnsi"/>
          <w:spacing w:val="-5"/>
          <w:sz w:val="22"/>
          <w:szCs w:val="22"/>
        </w:rPr>
        <w:t xml:space="preserve">Bookkeeping: </w:t>
      </w:r>
      <w:r w:rsidR="008C029C" w:rsidRPr="004C1A8F">
        <w:rPr>
          <w:rFonts w:asciiTheme="minorHAnsi" w:hAnsiTheme="minorHAnsi" w:cstheme="minorHAnsi"/>
          <w:spacing w:val="-5"/>
          <w:sz w:val="22"/>
          <w:szCs w:val="22"/>
        </w:rPr>
        <w:t>Manage</w:t>
      </w:r>
      <w:r w:rsidRPr="004C1A8F">
        <w:rPr>
          <w:rFonts w:asciiTheme="minorHAnsi" w:hAnsiTheme="minorHAnsi" w:cstheme="minorHAnsi"/>
          <w:spacing w:val="-5"/>
          <w:sz w:val="22"/>
          <w:szCs w:val="22"/>
        </w:rPr>
        <w:t xml:space="preserve"> the day-to-day recording of financial transactions, including sales, purchases, receipts, and payments, to maintain accurate and up-to-date financial records.</w:t>
      </w:r>
      <w:r w:rsidR="001876DF">
        <w:rPr>
          <w:rFonts w:asciiTheme="minorHAnsi" w:hAnsiTheme="minorHAnsi" w:cstheme="minorHAnsi"/>
          <w:spacing w:val="-5"/>
          <w:sz w:val="22"/>
          <w:szCs w:val="22"/>
        </w:rPr>
        <w:t xml:space="preserve">  Provide online access for multiple users into accounting systems, for example Intacct.</w:t>
      </w:r>
    </w:p>
    <w:p w14:paraId="4A19600C" w14:textId="77777777" w:rsidR="004C1A8F" w:rsidRPr="004C1A8F" w:rsidRDefault="004C1A8F" w:rsidP="00E821A8">
      <w:pPr>
        <w:pStyle w:val="BodyText"/>
        <w:tabs>
          <w:tab w:val="left" w:pos="1710"/>
        </w:tabs>
        <w:ind w:left="1440" w:right="48"/>
        <w:rPr>
          <w:rFonts w:asciiTheme="minorHAnsi" w:hAnsiTheme="minorHAnsi" w:cstheme="minorHAnsi"/>
          <w:spacing w:val="-5"/>
          <w:sz w:val="22"/>
          <w:szCs w:val="22"/>
        </w:rPr>
      </w:pPr>
    </w:p>
    <w:p w14:paraId="4A869436" w14:textId="11F5560A" w:rsidR="004C1A8F" w:rsidRPr="004C1A8F" w:rsidRDefault="004C1A8F" w:rsidP="00E821A8">
      <w:pPr>
        <w:pStyle w:val="BodyText"/>
        <w:tabs>
          <w:tab w:val="left" w:pos="1710"/>
        </w:tabs>
        <w:ind w:left="1440" w:right="48"/>
        <w:rPr>
          <w:rFonts w:asciiTheme="minorHAnsi" w:hAnsiTheme="minorHAnsi" w:cstheme="minorHAnsi"/>
          <w:spacing w:val="-5"/>
          <w:sz w:val="22"/>
          <w:szCs w:val="22"/>
        </w:rPr>
      </w:pPr>
      <w:r w:rsidRPr="004C1A8F">
        <w:rPr>
          <w:rFonts w:asciiTheme="minorHAnsi" w:hAnsiTheme="minorHAnsi" w:cstheme="minorHAnsi"/>
          <w:spacing w:val="-5"/>
          <w:sz w:val="22"/>
          <w:szCs w:val="22"/>
        </w:rPr>
        <w:t>Financial Statement Preparation: Prepare monthly and annual financial statements</w:t>
      </w:r>
      <w:r w:rsidR="00FE5AC8">
        <w:rPr>
          <w:rFonts w:asciiTheme="minorHAnsi" w:hAnsiTheme="minorHAnsi" w:cstheme="minorHAnsi"/>
          <w:spacing w:val="-5"/>
          <w:sz w:val="22"/>
          <w:szCs w:val="22"/>
        </w:rPr>
        <w:t xml:space="preserve"> for all funds</w:t>
      </w:r>
      <w:r w:rsidRPr="004C1A8F">
        <w:rPr>
          <w:rFonts w:asciiTheme="minorHAnsi" w:hAnsiTheme="minorHAnsi" w:cstheme="minorHAnsi"/>
          <w:spacing w:val="-5"/>
          <w:sz w:val="22"/>
          <w:szCs w:val="22"/>
        </w:rPr>
        <w:t xml:space="preserve">, </w:t>
      </w:r>
      <w:r w:rsidR="008C029C" w:rsidRPr="004C1A8F">
        <w:rPr>
          <w:rFonts w:asciiTheme="minorHAnsi" w:hAnsiTheme="minorHAnsi" w:cstheme="minorHAnsi"/>
          <w:spacing w:val="-5"/>
          <w:sz w:val="22"/>
          <w:szCs w:val="22"/>
        </w:rPr>
        <w:t>including</w:t>
      </w:r>
      <w:r w:rsidR="008C029C">
        <w:rPr>
          <w:rFonts w:asciiTheme="minorHAnsi" w:hAnsiTheme="minorHAnsi" w:cstheme="minorHAnsi"/>
          <w:spacing w:val="-5"/>
          <w:sz w:val="22"/>
          <w:szCs w:val="22"/>
        </w:rPr>
        <w:t xml:space="preserve"> </w:t>
      </w:r>
      <w:r w:rsidR="008C029C" w:rsidRPr="004C1A8F">
        <w:rPr>
          <w:rFonts w:asciiTheme="minorHAnsi" w:hAnsiTheme="minorHAnsi" w:cstheme="minorHAnsi"/>
          <w:spacing w:val="-5"/>
          <w:sz w:val="22"/>
          <w:szCs w:val="22"/>
        </w:rPr>
        <w:t>income</w:t>
      </w:r>
      <w:r w:rsidRPr="004C1A8F">
        <w:rPr>
          <w:rFonts w:asciiTheme="minorHAnsi" w:hAnsiTheme="minorHAnsi" w:cstheme="minorHAnsi"/>
          <w:spacing w:val="-5"/>
          <w:sz w:val="22"/>
          <w:szCs w:val="22"/>
        </w:rPr>
        <w:t xml:space="preserve"> statements, balance sheets, </w:t>
      </w:r>
      <w:r w:rsidR="00FE5AC8">
        <w:rPr>
          <w:rFonts w:asciiTheme="minorHAnsi" w:hAnsiTheme="minorHAnsi" w:cstheme="minorHAnsi"/>
          <w:spacing w:val="-5"/>
          <w:sz w:val="22"/>
          <w:szCs w:val="22"/>
        </w:rPr>
        <w:t xml:space="preserve">profit/loss reports, and both budget to actual and budget to prior year reports </w:t>
      </w:r>
      <w:r w:rsidRPr="004C1A8F">
        <w:rPr>
          <w:rFonts w:asciiTheme="minorHAnsi" w:hAnsiTheme="minorHAnsi" w:cstheme="minorHAnsi"/>
          <w:spacing w:val="-5"/>
          <w:sz w:val="22"/>
          <w:szCs w:val="22"/>
        </w:rPr>
        <w:t xml:space="preserve">to provide a clear overview of </w:t>
      </w:r>
      <w:r w:rsidR="00FE5AC8">
        <w:rPr>
          <w:rFonts w:asciiTheme="minorHAnsi" w:hAnsiTheme="minorHAnsi" w:cstheme="minorHAnsi"/>
          <w:spacing w:val="-5"/>
          <w:sz w:val="22"/>
          <w:szCs w:val="22"/>
        </w:rPr>
        <w:t xml:space="preserve">our </w:t>
      </w:r>
      <w:r w:rsidRPr="004C1A8F">
        <w:rPr>
          <w:rFonts w:asciiTheme="minorHAnsi" w:hAnsiTheme="minorHAnsi" w:cstheme="minorHAnsi"/>
          <w:spacing w:val="-5"/>
          <w:sz w:val="22"/>
          <w:szCs w:val="22"/>
        </w:rPr>
        <w:t>financial position.</w:t>
      </w:r>
    </w:p>
    <w:p w14:paraId="27F0AC04" w14:textId="77777777" w:rsidR="004C1A8F" w:rsidRPr="004C1A8F" w:rsidRDefault="004C1A8F" w:rsidP="00E821A8">
      <w:pPr>
        <w:pStyle w:val="BodyText"/>
        <w:tabs>
          <w:tab w:val="left" w:pos="1710"/>
        </w:tabs>
        <w:ind w:left="1440" w:right="48"/>
        <w:rPr>
          <w:rFonts w:asciiTheme="minorHAnsi" w:hAnsiTheme="minorHAnsi" w:cstheme="minorHAnsi"/>
          <w:spacing w:val="-5"/>
          <w:sz w:val="22"/>
          <w:szCs w:val="22"/>
        </w:rPr>
      </w:pPr>
    </w:p>
    <w:p w14:paraId="5634F93B" w14:textId="47C9F9DD" w:rsidR="001876DF" w:rsidRDefault="004C1A8F" w:rsidP="00E821A8">
      <w:pPr>
        <w:pStyle w:val="BodyText"/>
        <w:tabs>
          <w:tab w:val="left" w:pos="1710"/>
        </w:tabs>
        <w:ind w:left="1440" w:right="48"/>
        <w:rPr>
          <w:rFonts w:asciiTheme="minorHAnsi" w:hAnsiTheme="minorHAnsi" w:cstheme="minorHAnsi"/>
          <w:spacing w:val="-5"/>
          <w:sz w:val="22"/>
          <w:szCs w:val="22"/>
        </w:rPr>
      </w:pPr>
      <w:r w:rsidRPr="004C1A8F">
        <w:rPr>
          <w:rFonts w:asciiTheme="minorHAnsi" w:hAnsiTheme="minorHAnsi" w:cstheme="minorHAnsi"/>
          <w:spacing w:val="-5"/>
          <w:sz w:val="22"/>
          <w:szCs w:val="22"/>
        </w:rPr>
        <w:t>Accounts Payable</w:t>
      </w:r>
      <w:r w:rsidR="003B106B">
        <w:rPr>
          <w:rFonts w:asciiTheme="minorHAnsi" w:hAnsiTheme="minorHAnsi" w:cstheme="minorHAnsi"/>
          <w:spacing w:val="-5"/>
          <w:sz w:val="22"/>
          <w:szCs w:val="22"/>
        </w:rPr>
        <w:t xml:space="preserve"> Management</w:t>
      </w:r>
      <w:r w:rsidR="008C029C">
        <w:rPr>
          <w:rFonts w:asciiTheme="minorHAnsi" w:hAnsiTheme="minorHAnsi" w:cstheme="minorHAnsi"/>
          <w:spacing w:val="-5"/>
          <w:sz w:val="22"/>
          <w:szCs w:val="22"/>
        </w:rPr>
        <w:t>: Manage</w:t>
      </w:r>
      <w:r w:rsidR="003B106B">
        <w:rPr>
          <w:rFonts w:asciiTheme="minorHAnsi" w:hAnsiTheme="minorHAnsi" w:cstheme="minorHAnsi"/>
          <w:spacing w:val="-5"/>
          <w:sz w:val="22"/>
          <w:szCs w:val="22"/>
        </w:rPr>
        <w:t xml:space="preserve"> and reconcile accounts payable ensuring timely payments.  Provide online option for submitting invoices for payment and approvals with multiple users, for example Ottimate.  Invoices to be coded, approved, and processed for payment weekly per expense policy.  Other responsibilities should include, but </w:t>
      </w:r>
      <w:r w:rsidR="008C029C">
        <w:rPr>
          <w:rFonts w:asciiTheme="minorHAnsi" w:hAnsiTheme="minorHAnsi" w:cstheme="minorHAnsi"/>
          <w:spacing w:val="-5"/>
          <w:sz w:val="22"/>
          <w:szCs w:val="22"/>
        </w:rPr>
        <w:t>are not</w:t>
      </w:r>
      <w:r w:rsidR="003B106B">
        <w:rPr>
          <w:rFonts w:asciiTheme="minorHAnsi" w:hAnsiTheme="minorHAnsi" w:cstheme="minorHAnsi"/>
          <w:spacing w:val="-5"/>
          <w:sz w:val="22"/>
          <w:szCs w:val="22"/>
        </w:rPr>
        <w:t xml:space="preserve"> limited </w:t>
      </w:r>
      <w:r w:rsidR="008C029C">
        <w:rPr>
          <w:rFonts w:asciiTheme="minorHAnsi" w:hAnsiTheme="minorHAnsi" w:cstheme="minorHAnsi"/>
          <w:spacing w:val="-5"/>
          <w:sz w:val="22"/>
          <w:szCs w:val="22"/>
        </w:rPr>
        <w:t>to</w:t>
      </w:r>
      <w:r w:rsidR="003B106B">
        <w:rPr>
          <w:rFonts w:asciiTheme="minorHAnsi" w:hAnsiTheme="minorHAnsi" w:cstheme="minorHAnsi"/>
          <w:spacing w:val="-5"/>
          <w:sz w:val="22"/>
          <w:szCs w:val="22"/>
        </w:rPr>
        <w:t xml:space="preserve"> reconciling credit card statements, allocating Concur feeds, </w:t>
      </w:r>
      <w:r w:rsidR="001876DF">
        <w:rPr>
          <w:rFonts w:asciiTheme="minorHAnsi" w:hAnsiTheme="minorHAnsi" w:cstheme="minorHAnsi"/>
          <w:spacing w:val="-5"/>
          <w:sz w:val="22"/>
          <w:szCs w:val="22"/>
        </w:rPr>
        <w:t>and preparation of 1099’s for independent contractors.</w:t>
      </w:r>
    </w:p>
    <w:p w14:paraId="4737C79E" w14:textId="77777777" w:rsidR="001876DF" w:rsidRDefault="001876DF" w:rsidP="00E821A8">
      <w:pPr>
        <w:pStyle w:val="BodyText"/>
        <w:tabs>
          <w:tab w:val="left" w:pos="1710"/>
        </w:tabs>
        <w:ind w:left="1440" w:right="48"/>
        <w:rPr>
          <w:rFonts w:asciiTheme="minorHAnsi" w:hAnsiTheme="minorHAnsi" w:cstheme="minorHAnsi"/>
          <w:spacing w:val="-5"/>
          <w:sz w:val="22"/>
          <w:szCs w:val="22"/>
        </w:rPr>
      </w:pPr>
    </w:p>
    <w:p w14:paraId="763D92C4" w14:textId="0EB379AA" w:rsidR="001876DF" w:rsidRDefault="001876DF" w:rsidP="00E821A8">
      <w:pPr>
        <w:pStyle w:val="BodyText"/>
        <w:tabs>
          <w:tab w:val="left" w:pos="1710"/>
        </w:tabs>
        <w:ind w:left="1440" w:right="48"/>
        <w:rPr>
          <w:rFonts w:asciiTheme="minorHAnsi" w:hAnsiTheme="minorHAnsi" w:cstheme="minorHAnsi"/>
          <w:spacing w:val="-5"/>
          <w:sz w:val="22"/>
          <w:szCs w:val="22"/>
        </w:rPr>
      </w:pPr>
      <w:r>
        <w:rPr>
          <w:rFonts w:asciiTheme="minorHAnsi" w:hAnsiTheme="minorHAnsi" w:cstheme="minorHAnsi"/>
          <w:spacing w:val="-5"/>
          <w:sz w:val="22"/>
          <w:szCs w:val="22"/>
        </w:rPr>
        <w:t>Accounts Receivable Management</w:t>
      </w:r>
      <w:r w:rsidR="008C029C">
        <w:rPr>
          <w:rFonts w:asciiTheme="minorHAnsi" w:hAnsiTheme="minorHAnsi" w:cstheme="minorHAnsi"/>
          <w:spacing w:val="-5"/>
          <w:sz w:val="22"/>
          <w:szCs w:val="22"/>
        </w:rPr>
        <w:t>: Manage</w:t>
      </w:r>
      <w:r>
        <w:rPr>
          <w:rFonts w:asciiTheme="minorHAnsi" w:hAnsiTheme="minorHAnsi" w:cstheme="minorHAnsi"/>
          <w:spacing w:val="-5"/>
          <w:sz w:val="22"/>
          <w:szCs w:val="22"/>
        </w:rPr>
        <w:t xml:space="preserve"> and reconcile accounts receivable.  These responsibilities would </w:t>
      </w:r>
      <w:r w:rsidR="008C029C">
        <w:rPr>
          <w:rFonts w:asciiTheme="minorHAnsi" w:hAnsiTheme="minorHAnsi" w:cstheme="minorHAnsi"/>
          <w:spacing w:val="-5"/>
          <w:sz w:val="22"/>
          <w:szCs w:val="22"/>
        </w:rPr>
        <w:t>include but</w:t>
      </w:r>
      <w:r>
        <w:rPr>
          <w:rFonts w:asciiTheme="minorHAnsi" w:hAnsiTheme="minorHAnsi" w:cstheme="minorHAnsi"/>
          <w:spacing w:val="-5"/>
          <w:sz w:val="22"/>
          <w:szCs w:val="22"/>
        </w:rPr>
        <w:t xml:space="preserve"> are not limited to AR invoices generated by meetNKY and recording of payments, </w:t>
      </w:r>
      <w:r w:rsidR="00E821A8">
        <w:rPr>
          <w:rFonts w:asciiTheme="minorHAnsi" w:hAnsiTheme="minorHAnsi" w:cstheme="minorHAnsi"/>
          <w:spacing w:val="-5"/>
          <w:sz w:val="22"/>
          <w:szCs w:val="22"/>
        </w:rPr>
        <w:t xml:space="preserve">as well as </w:t>
      </w:r>
      <w:r>
        <w:rPr>
          <w:rFonts w:asciiTheme="minorHAnsi" w:hAnsiTheme="minorHAnsi" w:cstheme="minorHAnsi"/>
          <w:spacing w:val="-5"/>
          <w:sz w:val="22"/>
          <w:szCs w:val="22"/>
        </w:rPr>
        <w:t>transient room tax AR invoices and payments.</w:t>
      </w:r>
    </w:p>
    <w:p w14:paraId="585F8C87" w14:textId="77777777" w:rsidR="001876DF" w:rsidRDefault="001876DF" w:rsidP="00E821A8">
      <w:pPr>
        <w:pStyle w:val="BodyText"/>
        <w:tabs>
          <w:tab w:val="left" w:pos="1710"/>
        </w:tabs>
        <w:ind w:left="1440" w:right="48"/>
        <w:rPr>
          <w:rFonts w:asciiTheme="minorHAnsi" w:hAnsiTheme="minorHAnsi" w:cstheme="minorHAnsi"/>
          <w:spacing w:val="-5"/>
          <w:sz w:val="22"/>
          <w:szCs w:val="22"/>
        </w:rPr>
      </w:pPr>
    </w:p>
    <w:p w14:paraId="069187F5" w14:textId="5A4A59C9" w:rsidR="00E821A8" w:rsidRDefault="001876DF" w:rsidP="00E821A8">
      <w:pPr>
        <w:pStyle w:val="BodyText"/>
        <w:tabs>
          <w:tab w:val="left" w:pos="1710"/>
        </w:tabs>
        <w:ind w:left="1440" w:right="48"/>
        <w:rPr>
          <w:rFonts w:asciiTheme="minorHAnsi" w:hAnsiTheme="minorHAnsi" w:cstheme="minorHAnsi"/>
          <w:spacing w:val="-5"/>
          <w:sz w:val="22"/>
          <w:szCs w:val="22"/>
        </w:rPr>
      </w:pPr>
      <w:r>
        <w:rPr>
          <w:rFonts w:asciiTheme="minorHAnsi" w:hAnsiTheme="minorHAnsi" w:cstheme="minorHAnsi"/>
          <w:spacing w:val="-5"/>
          <w:sz w:val="22"/>
          <w:szCs w:val="22"/>
        </w:rPr>
        <w:t>Payroll</w:t>
      </w:r>
      <w:r w:rsidR="00E821A8">
        <w:rPr>
          <w:rFonts w:asciiTheme="minorHAnsi" w:hAnsiTheme="minorHAnsi" w:cstheme="minorHAnsi"/>
          <w:spacing w:val="-5"/>
          <w:sz w:val="22"/>
          <w:szCs w:val="22"/>
        </w:rPr>
        <w:t xml:space="preserve">, Assets, Liabilities and other </w:t>
      </w:r>
      <w:r w:rsidR="008C029C">
        <w:rPr>
          <w:rFonts w:asciiTheme="minorHAnsi" w:hAnsiTheme="minorHAnsi" w:cstheme="minorHAnsi"/>
          <w:spacing w:val="-5"/>
          <w:sz w:val="22"/>
          <w:szCs w:val="22"/>
        </w:rPr>
        <w:t>responsibilities</w:t>
      </w:r>
      <w:r>
        <w:rPr>
          <w:rFonts w:asciiTheme="minorHAnsi" w:hAnsiTheme="minorHAnsi" w:cstheme="minorHAnsi"/>
          <w:spacing w:val="-5"/>
          <w:sz w:val="22"/>
          <w:szCs w:val="22"/>
        </w:rPr>
        <w:t>:  Record journal entries to bi-weekly payroll</w:t>
      </w:r>
      <w:r w:rsidR="00E821A8">
        <w:rPr>
          <w:rFonts w:asciiTheme="minorHAnsi" w:hAnsiTheme="minorHAnsi" w:cstheme="minorHAnsi"/>
          <w:spacing w:val="-5"/>
          <w:sz w:val="22"/>
          <w:szCs w:val="22"/>
        </w:rPr>
        <w:t>, track prepaid expenses and insurance and expense appropriately, track accrued expenses and commissions and expense accordingly, confirm transient room tax workbook ties to balance sheet, reconcile bank and investment accounts monthly, confirm interfund payables/receivables, normal re-</w:t>
      </w:r>
      <w:r w:rsidR="008C029C">
        <w:rPr>
          <w:rFonts w:asciiTheme="minorHAnsi" w:hAnsiTheme="minorHAnsi" w:cstheme="minorHAnsi"/>
          <w:spacing w:val="-5"/>
          <w:sz w:val="22"/>
          <w:szCs w:val="22"/>
        </w:rPr>
        <w:t>occurring</w:t>
      </w:r>
      <w:r w:rsidR="00E821A8">
        <w:rPr>
          <w:rFonts w:asciiTheme="minorHAnsi" w:hAnsiTheme="minorHAnsi" w:cstheme="minorHAnsi"/>
          <w:spacing w:val="-5"/>
          <w:sz w:val="22"/>
          <w:szCs w:val="22"/>
        </w:rPr>
        <w:t xml:space="preserve"> monthly journal entries, updating depreciation schedule for fixed assets and overall review of general ledger.</w:t>
      </w:r>
    </w:p>
    <w:p w14:paraId="24F05385" w14:textId="77777777" w:rsidR="00E821A8" w:rsidRDefault="00E821A8" w:rsidP="00E821A8">
      <w:pPr>
        <w:pStyle w:val="BodyText"/>
        <w:tabs>
          <w:tab w:val="left" w:pos="1710"/>
        </w:tabs>
        <w:ind w:left="1440" w:right="48"/>
        <w:rPr>
          <w:rFonts w:asciiTheme="minorHAnsi" w:hAnsiTheme="minorHAnsi" w:cstheme="minorHAnsi"/>
          <w:spacing w:val="-5"/>
          <w:sz w:val="22"/>
          <w:szCs w:val="22"/>
        </w:rPr>
      </w:pPr>
    </w:p>
    <w:p w14:paraId="6E770EB1" w14:textId="3EC9F2F3" w:rsidR="004C1A8F" w:rsidRPr="004C1A8F" w:rsidRDefault="004C1A8F" w:rsidP="00E821A8">
      <w:pPr>
        <w:pStyle w:val="BodyText"/>
        <w:tabs>
          <w:tab w:val="left" w:pos="1710"/>
        </w:tabs>
        <w:ind w:left="1440" w:right="48"/>
        <w:rPr>
          <w:rFonts w:asciiTheme="minorHAnsi" w:hAnsiTheme="minorHAnsi" w:cstheme="minorHAnsi"/>
          <w:spacing w:val="-5"/>
          <w:sz w:val="22"/>
          <w:szCs w:val="22"/>
        </w:rPr>
      </w:pPr>
      <w:r w:rsidRPr="004C1A8F">
        <w:rPr>
          <w:rFonts w:asciiTheme="minorHAnsi" w:hAnsiTheme="minorHAnsi" w:cstheme="minorHAnsi"/>
          <w:spacing w:val="-5"/>
          <w:sz w:val="22"/>
          <w:szCs w:val="22"/>
        </w:rPr>
        <w:t>Financial Analysis: Provide financial analysis and insights to help make informed business decisions, assess profitability, and identify opportunities for improvement.</w:t>
      </w:r>
    </w:p>
    <w:p w14:paraId="687B807A" w14:textId="77777777" w:rsidR="004C1A8F" w:rsidRDefault="004C1A8F" w:rsidP="00E821A8">
      <w:pPr>
        <w:pStyle w:val="BodyText"/>
        <w:tabs>
          <w:tab w:val="left" w:pos="1710"/>
        </w:tabs>
        <w:ind w:left="1440" w:right="48"/>
        <w:rPr>
          <w:rFonts w:asciiTheme="minorHAnsi" w:hAnsiTheme="minorHAnsi" w:cstheme="minorHAnsi"/>
          <w:spacing w:val="-5"/>
          <w:sz w:val="22"/>
          <w:szCs w:val="22"/>
        </w:rPr>
      </w:pPr>
    </w:p>
    <w:p w14:paraId="2BBB24B3" w14:textId="3E32663B" w:rsidR="00E821A8" w:rsidRPr="004C1A8F" w:rsidRDefault="00E821A8" w:rsidP="00E821A8">
      <w:pPr>
        <w:pStyle w:val="BodyText"/>
        <w:tabs>
          <w:tab w:val="left" w:pos="1710"/>
        </w:tabs>
        <w:ind w:left="1440" w:right="48"/>
        <w:rPr>
          <w:rFonts w:asciiTheme="minorHAnsi" w:hAnsiTheme="minorHAnsi" w:cstheme="minorHAnsi"/>
          <w:spacing w:val="-5"/>
          <w:sz w:val="22"/>
          <w:szCs w:val="22"/>
        </w:rPr>
      </w:pPr>
      <w:r>
        <w:rPr>
          <w:rFonts w:asciiTheme="minorHAnsi" w:hAnsiTheme="minorHAnsi" w:cstheme="minorHAnsi"/>
          <w:spacing w:val="-5"/>
          <w:sz w:val="22"/>
          <w:szCs w:val="22"/>
        </w:rPr>
        <w:t>Audit</w:t>
      </w:r>
      <w:r w:rsidR="008C029C">
        <w:rPr>
          <w:rFonts w:asciiTheme="minorHAnsi" w:hAnsiTheme="minorHAnsi" w:cstheme="minorHAnsi"/>
          <w:spacing w:val="-5"/>
          <w:sz w:val="22"/>
          <w:szCs w:val="22"/>
        </w:rPr>
        <w:t>: prepare</w:t>
      </w:r>
      <w:r>
        <w:rPr>
          <w:rFonts w:asciiTheme="minorHAnsi" w:hAnsiTheme="minorHAnsi" w:cstheme="minorHAnsi"/>
          <w:spacing w:val="-5"/>
          <w:sz w:val="22"/>
          <w:szCs w:val="22"/>
        </w:rPr>
        <w:t xml:space="preserve"> and produce all documents necessary for </w:t>
      </w:r>
      <w:r w:rsidR="008C029C">
        <w:rPr>
          <w:rFonts w:asciiTheme="minorHAnsi" w:hAnsiTheme="minorHAnsi" w:cstheme="minorHAnsi"/>
          <w:spacing w:val="-5"/>
          <w:sz w:val="22"/>
          <w:szCs w:val="22"/>
        </w:rPr>
        <w:t>the annual</w:t>
      </w:r>
      <w:r>
        <w:rPr>
          <w:rFonts w:asciiTheme="minorHAnsi" w:hAnsiTheme="minorHAnsi" w:cstheme="minorHAnsi"/>
          <w:spacing w:val="-5"/>
          <w:sz w:val="22"/>
          <w:szCs w:val="22"/>
        </w:rPr>
        <w:t xml:space="preserve"> financial audit.  </w:t>
      </w:r>
    </w:p>
    <w:p w14:paraId="7FDE5BC1" w14:textId="77777777" w:rsidR="00E821A8" w:rsidRDefault="00E821A8" w:rsidP="00E821A8">
      <w:pPr>
        <w:pStyle w:val="BodyText"/>
        <w:tabs>
          <w:tab w:val="left" w:pos="1710"/>
        </w:tabs>
        <w:ind w:right="48"/>
        <w:rPr>
          <w:rFonts w:asciiTheme="minorHAnsi" w:hAnsiTheme="minorHAnsi" w:cstheme="minorHAnsi"/>
          <w:spacing w:val="-5"/>
          <w:sz w:val="22"/>
          <w:szCs w:val="22"/>
        </w:rPr>
      </w:pPr>
    </w:p>
    <w:p w14:paraId="19F8502E" w14:textId="5794BB32" w:rsidR="004C1A8F" w:rsidRPr="008C029C" w:rsidRDefault="004C1A8F" w:rsidP="00E821A8">
      <w:pPr>
        <w:pStyle w:val="BodyText"/>
        <w:tabs>
          <w:tab w:val="left" w:pos="1710"/>
        </w:tabs>
        <w:ind w:right="48"/>
        <w:rPr>
          <w:rFonts w:asciiTheme="minorHAnsi" w:hAnsiTheme="minorHAnsi" w:cstheme="minorHAnsi"/>
          <w:spacing w:val="-5"/>
          <w:sz w:val="22"/>
          <w:szCs w:val="22"/>
          <w:u w:val="single"/>
        </w:rPr>
      </w:pPr>
      <w:r w:rsidRPr="008C029C">
        <w:rPr>
          <w:rFonts w:asciiTheme="minorHAnsi" w:hAnsiTheme="minorHAnsi" w:cstheme="minorHAnsi"/>
          <w:spacing w:val="-5"/>
          <w:sz w:val="22"/>
          <w:szCs w:val="22"/>
          <w:u w:val="single"/>
        </w:rPr>
        <w:lastRenderedPageBreak/>
        <w:t>Deliverables</w:t>
      </w:r>
    </w:p>
    <w:p w14:paraId="6628A736" w14:textId="77777777" w:rsidR="004C1A8F" w:rsidRPr="004C1A8F" w:rsidRDefault="004C1A8F" w:rsidP="008C029C">
      <w:pPr>
        <w:pStyle w:val="BodyText"/>
        <w:tabs>
          <w:tab w:val="left" w:pos="1710"/>
        </w:tabs>
        <w:ind w:left="1440" w:right="48"/>
        <w:rPr>
          <w:rFonts w:asciiTheme="minorHAnsi" w:hAnsiTheme="minorHAnsi" w:cstheme="minorHAnsi"/>
          <w:spacing w:val="-5"/>
          <w:sz w:val="22"/>
          <w:szCs w:val="22"/>
        </w:rPr>
      </w:pPr>
      <w:r w:rsidRPr="004C1A8F">
        <w:rPr>
          <w:rFonts w:asciiTheme="minorHAnsi" w:hAnsiTheme="minorHAnsi" w:cstheme="minorHAnsi"/>
          <w:spacing w:val="-5"/>
          <w:sz w:val="22"/>
          <w:szCs w:val="22"/>
        </w:rPr>
        <w:t>Organized and up-to-date financial records.</w:t>
      </w:r>
    </w:p>
    <w:p w14:paraId="40A3ACCA" w14:textId="77777777" w:rsidR="004C1A8F" w:rsidRPr="004C1A8F" w:rsidRDefault="004C1A8F" w:rsidP="008C029C">
      <w:pPr>
        <w:pStyle w:val="BodyText"/>
        <w:tabs>
          <w:tab w:val="left" w:pos="1710"/>
        </w:tabs>
        <w:ind w:left="1440" w:right="48"/>
        <w:rPr>
          <w:rFonts w:asciiTheme="minorHAnsi" w:hAnsiTheme="minorHAnsi" w:cstheme="minorHAnsi"/>
          <w:spacing w:val="-5"/>
          <w:sz w:val="22"/>
          <w:szCs w:val="22"/>
        </w:rPr>
      </w:pPr>
      <w:r w:rsidRPr="004C1A8F">
        <w:rPr>
          <w:rFonts w:asciiTheme="minorHAnsi" w:hAnsiTheme="minorHAnsi" w:cstheme="minorHAnsi"/>
          <w:spacing w:val="-5"/>
          <w:sz w:val="22"/>
          <w:szCs w:val="22"/>
        </w:rPr>
        <w:t>Accurate and timely financial statements.</w:t>
      </w:r>
    </w:p>
    <w:p w14:paraId="5F341C39" w14:textId="2B05FE17" w:rsidR="004C1A8F" w:rsidRDefault="004C1A8F" w:rsidP="008C029C">
      <w:pPr>
        <w:pStyle w:val="BodyText"/>
        <w:tabs>
          <w:tab w:val="left" w:pos="1710"/>
        </w:tabs>
        <w:ind w:left="1440" w:right="48"/>
        <w:rPr>
          <w:rFonts w:asciiTheme="minorHAnsi" w:hAnsiTheme="minorHAnsi" w:cstheme="minorHAnsi"/>
          <w:spacing w:val="-5"/>
          <w:sz w:val="22"/>
          <w:szCs w:val="22"/>
        </w:rPr>
      </w:pPr>
      <w:r w:rsidRPr="004C1A8F">
        <w:rPr>
          <w:rFonts w:asciiTheme="minorHAnsi" w:hAnsiTheme="minorHAnsi" w:cstheme="minorHAnsi"/>
          <w:spacing w:val="-5"/>
          <w:sz w:val="22"/>
          <w:szCs w:val="22"/>
        </w:rPr>
        <w:t>Financial analysis reports and recommendations.</w:t>
      </w:r>
    </w:p>
    <w:p w14:paraId="077D5F3E" w14:textId="77777777" w:rsidR="004C1A8F" w:rsidRDefault="004C1A8F" w:rsidP="008C029C">
      <w:pPr>
        <w:pStyle w:val="BodyText"/>
        <w:tabs>
          <w:tab w:val="left" w:pos="1710"/>
        </w:tabs>
        <w:ind w:left="1440" w:right="48"/>
        <w:rPr>
          <w:rFonts w:asciiTheme="minorHAnsi" w:hAnsiTheme="minorHAnsi" w:cstheme="minorHAnsi"/>
          <w:spacing w:val="-5"/>
          <w:sz w:val="22"/>
          <w:szCs w:val="22"/>
        </w:rPr>
      </w:pPr>
    </w:p>
    <w:p w14:paraId="3E0AAA45" w14:textId="21686831" w:rsidR="00586588" w:rsidRDefault="00000000" w:rsidP="008C029C">
      <w:pPr>
        <w:pStyle w:val="BodyText"/>
        <w:tabs>
          <w:tab w:val="left" w:pos="1710"/>
        </w:tabs>
        <w:ind w:left="1440" w:right="298"/>
        <w:rPr>
          <w:rFonts w:asciiTheme="minorHAnsi" w:hAnsiTheme="minorHAnsi" w:cstheme="minorHAnsi"/>
          <w:sz w:val="22"/>
          <w:szCs w:val="22"/>
        </w:rPr>
      </w:pPr>
      <w:r w:rsidRPr="006B6603">
        <w:rPr>
          <w:rFonts w:asciiTheme="minorHAnsi" w:hAnsiTheme="minorHAnsi" w:cstheme="minorHAnsi"/>
          <w:sz w:val="22"/>
          <w:szCs w:val="22"/>
        </w:rPr>
        <w:t xml:space="preserve">Accounting services shall include monthly reports as indicated above for review by the </w:t>
      </w:r>
      <w:r w:rsidR="007B4A1F" w:rsidRPr="006B6603">
        <w:rPr>
          <w:rFonts w:asciiTheme="minorHAnsi" w:hAnsiTheme="minorHAnsi" w:cstheme="minorHAnsi"/>
          <w:sz w:val="22"/>
          <w:szCs w:val="22"/>
        </w:rPr>
        <w:t>meetNKY</w:t>
      </w:r>
      <w:r w:rsidRPr="006B6603">
        <w:rPr>
          <w:rFonts w:asciiTheme="minorHAnsi" w:hAnsiTheme="minorHAnsi" w:cstheme="minorHAnsi"/>
          <w:sz w:val="22"/>
          <w:szCs w:val="22"/>
        </w:rPr>
        <w:t xml:space="preserve"> Board and staff. A representative may occasionally</w:t>
      </w:r>
      <w:r w:rsidRPr="006B6603">
        <w:rPr>
          <w:rFonts w:asciiTheme="minorHAnsi" w:hAnsiTheme="minorHAnsi" w:cstheme="minorHAnsi"/>
          <w:spacing w:val="-4"/>
          <w:sz w:val="22"/>
          <w:szCs w:val="22"/>
        </w:rPr>
        <w:t xml:space="preserve"> </w:t>
      </w:r>
      <w:r w:rsidRPr="006B6603">
        <w:rPr>
          <w:rFonts w:asciiTheme="minorHAnsi" w:hAnsiTheme="minorHAnsi" w:cstheme="minorHAnsi"/>
          <w:sz w:val="22"/>
          <w:szCs w:val="22"/>
        </w:rPr>
        <w:t>be</w:t>
      </w:r>
      <w:r w:rsidRPr="006B6603">
        <w:rPr>
          <w:rFonts w:asciiTheme="minorHAnsi" w:hAnsiTheme="minorHAnsi" w:cstheme="minorHAnsi"/>
          <w:spacing w:val="-5"/>
          <w:sz w:val="22"/>
          <w:szCs w:val="22"/>
        </w:rPr>
        <w:t xml:space="preserve"> </w:t>
      </w:r>
      <w:r w:rsidRPr="006B6603">
        <w:rPr>
          <w:rFonts w:asciiTheme="minorHAnsi" w:hAnsiTheme="minorHAnsi" w:cstheme="minorHAnsi"/>
          <w:sz w:val="22"/>
          <w:szCs w:val="22"/>
        </w:rPr>
        <w:t>requested</w:t>
      </w:r>
      <w:r w:rsidRPr="006B6603">
        <w:rPr>
          <w:rFonts w:asciiTheme="minorHAnsi" w:hAnsiTheme="minorHAnsi" w:cstheme="minorHAnsi"/>
          <w:spacing w:val="-4"/>
          <w:sz w:val="22"/>
          <w:szCs w:val="22"/>
        </w:rPr>
        <w:t xml:space="preserve"> </w:t>
      </w:r>
      <w:r w:rsidRPr="006B6603">
        <w:rPr>
          <w:rFonts w:asciiTheme="minorHAnsi" w:hAnsiTheme="minorHAnsi" w:cstheme="minorHAnsi"/>
          <w:sz w:val="22"/>
          <w:szCs w:val="22"/>
        </w:rPr>
        <w:t>to</w:t>
      </w:r>
      <w:r w:rsidRPr="006B6603">
        <w:rPr>
          <w:rFonts w:asciiTheme="minorHAnsi" w:hAnsiTheme="minorHAnsi" w:cstheme="minorHAnsi"/>
          <w:spacing w:val="-4"/>
          <w:sz w:val="22"/>
          <w:szCs w:val="22"/>
        </w:rPr>
        <w:t xml:space="preserve"> </w:t>
      </w:r>
      <w:r w:rsidRPr="006B6603">
        <w:rPr>
          <w:rFonts w:asciiTheme="minorHAnsi" w:hAnsiTheme="minorHAnsi" w:cstheme="minorHAnsi"/>
          <w:sz w:val="22"/>
          <w:szCs w:val="22"/>
        </w:rPr>
        <w:t>attend</w:t>
      </w:r>
      <w:r w:rsidRPr="006B6603">
        <w:rPr>
          <w:rFonts w:asciiTheme="minorHAnsi" w:hAnsiTheme="minorHAnsi" w:cstheme="minorHAnsi"/>
          <w:spacing w:val="-4"/>
          <w:sz w:val="22"/>
          <w:szCs w:val="22"/>
        </w:rPr>
        <w:t xml:space="preserve"> </w:t>
      </w:r>
      <w:r w:rsidRPr="006B6603">
        <w:rPr>
          <w:rFonts w:asciiTheme="minorHAnsi" w:hAnsiTheme="minorHAnsi" w:cstheme="minorHAnsi"/>
          <w:sz w:val="22"/>
          <w:szCs w:val="22"/>
        </w:rPr>
        <w:t>the</w:t>
      </w:r>
      <w:r w:rsidRPr="006B6603">
        <w:rPr>
          <w:rFonts w:asciiTheme="minorHAnsi" w:hAnsiTheme="minorHAnsi" w:cstheme="minorHAnsi"/>
          <w:spacing w:val="-5"/>
          <w:sz w:val="22"/>
          <w:szCs w:val="22"/>
        </w:rPr>
        <w:t xml:space="preserve"> </w:t>
      </w:r>
      <w:r w:rsidRPr="006B6603">
        <w:rPr>
          <w:rFonts w:asciiTheme="minorHAnsi" w:hAnsiTheme="minorHAnsi" w:cstheme="minorHAnsi"/>
          <w:sz w:val="22"/>
          <w:szCs w:val="22"/>
        </w:rPr>
        <w:t>monthly</w:t>
      </w:r>
      <w:r w:rsidRPr="006B6603">
        <w:rPr>
          <w:rFonts w:asciiTheme="minorHAnsi" w:hAnsiTheme="minorHAnsi" w:cstheme="minorHAnsi"/>
          <w:spacing w:val="-4"/>
          <w:sz w:val="22"/>
          <w:szCs w:val="22"/>
        </w:rPr>
        <w:t xml:space="preserve"> </w:t>
      </w:r>
      <w:r w:rsidRPr="006B6603">
        <w:rPr>
          <w:rFonts w:asciiTheme="minorHAnsi" w:hAnsiTheme="minorHAnsi" w:cstheme="minorHAnsi"/>
          <w:sz w:val="22"/>
          <w:szCs w:val="22"/>
        </w:rPr>
        <w:t>Board</w:t>
      </w:r>
      <w:r w:rsidRPr="006B6603">
        <w:rPr>
          <w:rFonts w:asciiTheme="minorHAnsi" w:hAnsiTheme="minorHAnsi" w:cstheme="minorHAnsi"/>
          <w:spacing w:val="-4"/>
          <w:sz w:val="22"/>
          <w:szCs w:val="22"/>
        </w:rPr>
        <w:t xml:space="preserve"> </w:t>
      </w:r>
      <w:r w:rsidRPr="006B6603">
        <w:rPr>
          <w:rFonts w:asciiTheme="minorHAnsi" w:hAnsiTheme="minorHAnsi" w:cstheme="minorHAnsi"/>
          <w:sz w:val="22"/>
          <w:szCs w:val="22"/>
        </w:rPr>
        <w:t>of</w:t>
      </w:r>
      <w:r w:rsidRPr="006B6603">
        <w:rPr>
          <w:rFonts w:asciiTheme="minorHAnsi" w:hAnsiTheme="minorHAnsi" w:cstheme="minorHAnsi"/>
          <w:spacing w:val="-5"/>
          <w:sz w:val="22"/>
          <w:szCs w:val="22"/>
        </w:rPr>
        <w:t xml:space="preserve"> </w:t>
      </w:r>
      <w:r w:rsidR="008C029C">
        <w:rPr>
          <w:rFonts w:asciiTheme="minorHAnsi" w:hAnsiTheme="minorHAnsi" w:cstheme="minorHAnsi"/>
          <w:sz w:val="22"/>
          <w:szCs w:val="22"/>
        </w:rPr>
        <w:t>Commissioners’</w:t>
      </w:r>
      <w:r w:rsidRPr="006B6603">
        <w:rPr>
          <w:rFonts w:asciiTheme="minorHAnsi" w:hAnsiTheme="minorHAnsi" w:cstheme="minorHAnsi"/>
          <w:spacing w:val="-4"/>
          <w:sz w:val="22"/>
          <w:szCs w:val="22"/>
        </w:rPr>
        <w:t xml:space="preserve"> </w:t>
      </w:r>
      <w:r w:rsidRPr="006B6603">
        <w:rPr>
          <w:rFonts w:asciiTheme="minorHAnsi" w:hAnsiTheme="minorHAnsi" w:cstheme="minorHAnsi"/>
          <w:sz w:val="22"/>
          <w:szCs w:val="22"/>
        </w:rPr>
        <w:t>meeting, as well as</w:t>
      </w:r>
      <w:r w:rsidR="00E821A8">
        <w:rPr>
          <w:rFonts w:asciiTheme="minorHAnsi" w:hAnsiTheme="minorHAnsi" w:cstheme="minorHAnsi"/>
          <w:sz w:val="22"/>
          <w:szCs w:val="22"/>
        </w:rPr>
        <w:t xml:space="preserve"> other</w:t>
      </w:r>
      <w:r w:rsidRPr="006B6603">
        <w:rPr>
          <w:rFonts w:asciiTheme="minorHAnsi" w:hAnsiTheme="minorHAnsi" w:cstheme="minorHAnsi"/>
          <w:sz w:val="22"/>
          <w:szCs w:val="22"/>
        </w:rPr>
        <w:t xml:space="preserve"> committee meetings.</w:t>
      </w:r>
    </w:p>
    <w:p w14:paraId="5691632E" w14:textId="77777777" w:rsidR="009B364B" w:rsidRDefault="009B364B" w:rsidP="008C029C">
      <w:pPr>
        <w:pStyle w:val="BodyText"/>
        <w:tabs>
          <w:tab w:val="left" w:pos="1710"/>
        </w:tabs>
        <w:ind w:left="1440" w:right="298"/>
        <w:rPr>
          <w:rFonts w:asciiTheme="minorHAnsi" w:hAnsiTheme="minorHAnsi" w:cstheme="minorHAnsi"/>
          <w:sz w:val="22"/>
          <w:szCs w:val="22"/>
        </w:rPr>
      </w:pPr>
    </w:p>
    <w:p w14:paraId="0F1B01B8" w14:textId="6F4B2912" w:rsidR="009B364B" w:rsidRDefault="009B364B" w:rsidP="008C029C">
      <w:pPr>
        <w:pStyle w:val="BodyText"/>
        <w:tabs>
          <w:tab w:val="left" w:pos="1710"/>
        </w:tabs>
        <w:ind w:left="1440" w:right="298"/>
        <w:rPr>
          <w:rFonts w:asciiTheme="minorHAnsi" w:hAnsiTheme="minorHAnsi" w:cstheme="minorHAnsi"/>
          <w:sz w:val="22"/>
          <w:szCs w:val="22"/>
        </w:rPr>
      </w:pPr>
      <w:r>
        <w:rPr>
          <w:rFonts w:asciiTheme="minorHAnsi" w:hAnsiTheme="minorHAnsi" w:cstheme="minorHAnsi"/>
          <w:sz w:val="22"/>
          <w:szCs w:val="22"/>
        </w:rPr>
        <w:t>Required deliverables may change subject to the will of county or state officials.</w:t>
      </w:r>
    </w:p>
    <w:p w14:paraId="27759E82" w14:textId="77777777" w:rsidR="000F1A9B" w:rsidRPr="006B6603" w:rsidRDefault="000F1A9B" w:rsidP="00E821A8">
      <w:pPr>
        <w:pStyle w:val="BodyText"/>
        <w:tabs>
          <w:tab w:val="left" w:pos="1710"/>
        </w:tabs>
        <w:ind w:right="298"/>
        <w:rPr>
          <w:rFonts w:asciiTheme="minorHAnsi" w:hAnsiTheme="minorHAnsi" w:cstheme="minorHAnsi"/>
          <w:sz w:val="22"/>
          <w:szCs w:val="22"/>
        </w:rPr>
      </w:pPr>
    </w:p>
    <w:p w14:paraId="582260FE" w14:textId="77777777" w:rsidR="000F1A9B" w:rsidRDefault="00000000" w:rsidP="00E821A8">
      <w:pPr>
        <w:pStyle w:val="BodyText"/>
        <w:tabs>
          <w:tab w:val="left" w:pos="1710"/>
          <w:tab w:val="left" w:pos="1758"/>
        </w:tabs>
        <w:ind w:right="1509"/>
        <w:rPr>
          <w:rFonts w:asciiTheme="minorHAnsi" w:hAnsiTheme="minorHAnsi" w:cstheme="minorHAnsi"/>
          <w:spacing w:val="-4"/>
          <w:sz w:val="22"/>
          <w:szCs w:val="22"/>
        </w:rPr>
      </w:pPr>
      <w:r w:rsidRPr="006B6603">
        <w:rPr>
          <w:rFonts w:asciiTheme="minorHAnsi" w:hAnsiTheme="minorHAnsi" w:cstheme="minorHAnsi"/>
          <w:sz w:val="22"/>
          <w:szCs w:val="22"/>
          <w:u w:val="single"/>
        </w:rPr>
        <w:t>Term</w:t>
      </w:r>
      <w:r w:rsidRPr="006B6603">
        <w:rPr>
          <w:rFonts w:asciiTheme="minorHAnsi" w:hAnsiTheme="minorHAnsi" w:cstheme="minorHAnsi"/>
          <w:spacing w:val="-4"/>
          <w:sz w:val="22"/>
          <w:szCs w:val="22"/>
          <w:u w:val="single"/>
        </w:rPr>
        <w:t xml:space="preserve"> </w:t>
      </w:r>
      <w:r w:rsidRPr="006B6603">
        <w:rPr>
          <w:rFonts w:asciiTheme="minorHAnsi" w:hAnsiTheme="minorHAnsi" w:cstheme="minorHAnsi"/>
          <w:sz w:val="22"/>
          <w:szCs w:val="22"/>
          <w:u w:val="single"/>
        </w:rPr>
        <w:t>of</w:t>
      </w:r>
      <w:r w:rsidRPr="006B6603">
        <w:rPr>
          <w:rFonts w:asciiTheme="minorHAnsi" w:hAnsiTheme="minorHAnsi" w:cstheme="minorHAnsi"/>
          <w:spacing w:val="-3"/>
          <w:sz w:val="22"/>
          <w:szCs w:val="22"/>
          <w:u w:val="single"/>
        </w:rPr>
        <w:t xml:space="preserve"> </w:t>
      </w:r>
      <w:r w:rsidRPr="006B6603">
        <w:rPr>
          <w:rFonts w:asciiTheme="minorHAnsi" w:hAnsiTheme="minorHAnsi" w:cstheme="minorHAnsi"/>
          <w:sz w:val="22"/>
          <w:szCs w:val="22"/>
          <w:u w:val="single"/>
        </w:rPr>
        <w:t>Contract</w:t>
      </w:r>
      <w:r w:rsidRPr="006B6603">
        <w:rPr>
          <w:rFonts w:asciiTheme="minorHAnsi" w:hAnsiTheme="minorHAnsi" w:cstheme="minorHAnsi"/>
          <w:sz w:val="22"/>
          <w:szCs w:val="22"/>
        </w:rPr>
        <w:t>:</w:t>
      </w:r>
      <w:r w:rsidRPr="006B6603">
        <w:rPr>
          <w:rFonts w:asciiTheme="minorHAnsi" w:hAnsiTheme="minorHAnsi" w:cstheme="minorHAnsi"/>
          <w:spacing w:val="-4"/>
          <w:sz w:val="22"/>
          <w:szCs w:val="22"/>
        </w:rPr>
        <w:t xml:space="preserve"> </w:t>
      </w:r>
    </w:p>
    <w:p w14:paraId="3A32E079" w14:textId="50E23876" w:rsidR="00586588" w:rsidRDefault="000F1A9B" w:rsidP="008C029C">
      <w:pPr>
        <w:pStyle w:val="BodyText"/>
        <w:tabs>
          <w:tab w:val="left" w:pos="1710"/>
          <w:tab w:val="left" w:pos="1758"/>
        </w:tabs>
        <w:ind w:right="1509" w:firstLine="1440"/>
        <w:rPr>
          <w:rFonts w:asciiTheme="minorHAnsi" w:hAnsiTheme="minorHAnsi" w:cstheme="minorHAnsi"/>
          <w:sz w:val="22"/>
          <w:szCs w:val="22"/>
        </w:rPr>
      </w:pPr>
      <w:proofErr w:type="gramStart"/>
      <w:r>
        <w:rPr>
          <w:rFonts w:asciiTheme="minorHAnsi" w:hAnsiTheme="minorHAnsi" w:cstheme="minorHAnsi"/>
          <w:sz w:val="22"/>
          <w:szCs w:val="22"/>
        </w:rPr>
        <w:t>C</w:t>
      </w:r>
      <w:r w:rsidRPr="006B6603">
        <w:rPr>
          <w:rFonts w:asciiTheme="minorHAnsi" w:hAnsiTheme="minorHAnsi" w:cstheme="minorHAnsi"/>
          <w:sz w:val="22"/>
          <w:szCs w:val="22"/>
        </w:rPr>
        <w:t>ontract</w:t>
      </w:r>
      <w:proofErr w:type="gramEnd"/>
      <w:r w:rsidRPr="006B6603">
        <w:rPr>
          <w:rFonts w:asciiTheme="minorHAnsi" w:hAnsiTheme="minorHAnsi" w:cstheme="minorHAnsi"/>
          <w:spacing w:val="-4"/>
          <w:sz w:val="22"/>
          <w:szCs w:val="22"/>
        </w:rPr>
        <w:t xml:space="preserve"> </w:t>
      </w:r>
      <w:r w:rsidRPr="006B6603">
        <w:rPr>
          <w:rFonts w:asciiTheme="minorHAnsi" w:hAnsiTheme="minorHAnsi" w:cstheme="minorHAnsi"/>
          <w:sz w:val="22"/>
          <w:szCs w:val="22"/>
        </w:rPr>
        <w:t>will</w:t>
      </w:r>
      <w:r w:rsidRPr="006B6603">
        <w:rPr>
          <w:rFonts w:asciiTheme="minorHAnsi" w:hAnsiTheme="minorHAnsi" w:cstheme="minorHAnsi"/>
          <w:spacing w:val="-4"/>
          <w:sz w:val="22"/>
          <w:szCs w:val="22"/>
        </w:rPr>
        <w:t xml:space="preserve"> </w:t>
      </w:r>
      <w:r w:rsidRPr="006B6603">
        <w:rPr>
          <w:rFonts w:asciiTheme="minorHAnsi" w:hAnsiTheme="minorHAnsi" w:cstheme="minorHAnsi"/>
          <w:sz w:val="22"/>
          <w:szCs w:val="22"/>
        </w:rPr>
        <w:t>be</w:t>
      </w:r>
      <w:r w:rsidRPr="006B6603">
        <w:rPr>
          <w:rFonts w:asciiTheme="minorHAnsi" w:hAnsiTheme="minorHAnsi" w:cstheme="minorHAnsi"/>
          <w:spacing w:val="-5"/>
          <w:sz w:val="22"/>
          <w:szCs w:val="22"/>
        </w:rPr>
        <w:t xml:space="preserve"> </w:t>
      </w:r>
      <w:r w:rsidRPr="006B6603">
        <w:rPr>
          <w:rFonts w:asciiTheme="minorHAnsi" w:hAnsiTheme="minorHAnsi" w:cstheme="minorHAnsi"/>
          <w:sz w:val="22"/>
          <w:szCs w:val="22"/>
        </w:rPr>
        <w:t>for</w:t>
      </w:r>
      <w:r w:rsidRPr="006B6603">
        <w:rPr>
          <w:rFonts w:asciiTheme="minorHAnsi" w:hAnsiTheme="minorHAnsi" w:cstheme="minorHAnsi"/>
          <w:spacing w:val="-5"/>
          <w:sz w:val="22"/>
          <w:szCs w:val="22"/>
        </w:rPr>
        <w:t xml:space="preserve"> </w:t>
      </w:r>
      <w:r w:rsidRPr="006B6603">
        <w:rPr>
          <w:rFonts w:asciiTheme="minorHAnsi" w:hAnsiTheme="minorHAnsi" w:cstheme="minorHAnsi"/>
          <w:sz w:val="22"/>
          <w:szCs w:val="22"/>
        </w:rPr>
        <w:t>a</w:t>
      </w:r>
      <w:r w:rsidRPr="006B6603">
        <w:rPr>
          <w:rFonts w:asciiTheme="minorHAnsi" w:hAnsiTheme="minorHAnsi" w:cstheme="minorHAnsi"/>
          <w:spacing w:val="-5"/>
          <w:sz w:val="22"/>
          <w:szCs w:val="22"/>
        </w:rPr>
        <w:t xml:space="preserve"> </w:t>
      </w:r>
      <w:r w:rsidRPr="006B6603">
        <w:rPr>
          <w:rFonts w:asciiTheme="minorHAnsi" w:hAnsiTheme="minorHAnsi" w:cstheme="minorHAnsi"/>
          <w:sz w:val="22"/>
          <w:szCs w:val="22"/>
        </w:rPr>
        <w:t>three</w:t>
      </w:r>
      <w:r w:rsidRPr="006B6603">
        <w:rPr>
          <w:rFonts w:asciiTheme="minorHAnsi" w:hAnsiTheme="minorHAnsi" w:cstheme="minorHAnsi"/>
          <w:spacing w:val="-3"/>
          <w:sz w:val="22"/>
          <w:szCs w:val="22"/>
        </w:rPr>
        <w:t xml:space="preserve"> </w:t>
      </w:r>
      <w:r w:rsidRPr="006B6603">
        <w:rPr>
          <w:rFonts w:asciiTheme="minorHAnsi" w:hAnsiTheme="minorHAnsi" w:cstheme="minorHAnsi"/>
          <w:sz w:val="22"/>
          <w:szCs w:val="22"/>
        </w:rPr>
        <w:t>(3)</w:t>
      </w:r>
      <w:r w:rsidRPr="006B6603">
        <w:rPr>
          <w:rFonts w:asciiTheme="minorHAnsi" w:hAnsiTheme="minorHAnsi" w:cstheme="minorHAnsi"/>
          <w:spacing w:val="-5"/>
          <w:sz w:val="22"/>
          <w:szCs w:val="22"/>
        </w:rPr>
        <w:t xml:space="preserve"> </w:t>
      </w:r>
      <w:r w:rsidRPr="006B6603">
        <w:rPr>
          <w:rFonts w:asciiTheme="minorHAnsi" w:hAnsiTheme="minorHAnsi" w:cstheme="minorHAnsi"/>
          <w:sz w:val="22"/>
          <w:szCs w:val="22"/>
        </w:rPr>
        <w:t>year</w:t>
      </w:r>
      <w:r w:rsidRPr="006B6603">
        <w:rPr>
          <w:rFonts w:asciiTheme="minorHAnsi" w:hAnsiTheme="minorHAnsi" w:cstheme="minorHAnsi"/>
          <w:spacing w:val="-5"/>
          <w:sz w:val="22"/>
          <w:szCs w:val="22"/>
        </w:rPr>
        <w:t xml:space="preserve"> </w:t>
      </w:r>
      <w:r w:rsidRPr="006B6603">
        <w:rPr>
          <w:rFonts w:asciiTheme="minorHAnsi" w:hAnsiTheme="minorHAnsi" w:cstheme="minorHAnsi"/>
          <w:sz w:val="22"/>
          <w:szCs w:val="22"/>
        </w:rPr>
        <w:t xml:space="preserve">period beginning </w:t>
      </w:r>
      <w:r w:rsidR="009B364B">
        <w:rPr>
          <w:rFonts w:asciiTheme="minorHAnsi" w:hAnsiTheme="minorHAnsi" w:cstheme="minorHAnsi"/>
          <w:sz w:val="22"/>
          <w:szCs w:val="22"/>
        </w:rPr>
        <w:t>March 1, 2025</w:t>
      </w:r>
      <w:r w:rsidRPr="006B6603">
        <w:rPr>
          <w:rFonts w:asciiTheme="minorHAnsi" w:hAnsiTheme="minorHAnsi" w:cstheme="minorHAnsi"/>
          <w:sz w:val="22"/>
          <w:szCs w:val="22"/>
        </w:rPr>
        <w:t>.</w:t>
      </w:r>
    </w:p>
    <w:p w14:paraId="411D982C" w14:textId="77777777" w:rsidR="000F1A9B" w:rsidRDefault="000F1A9B" w:rsidP="00E821A8">
      <w:pPr>
        <w:pStyle w:val="BodyText"/>
        <w:tabs>
          <w:tab w:val="left" w:pos="1710"/>
          <w:tab w:val="left" w:pos="1758"/>
        </w:tabs>
        <w:ind w:right="1509"/>
        <w:rPr>
          <w:rFonts w:asciiTheme="minorHAnsi" w:hAnsiTheme="minorHAnsi" w:cstheme="minorHAnsi"/>
          <w:sz w:val="22"/>
          <w:szCs w:val="22"/>
        </w:rPr>
      </w:pPr>
    </w:p>
    <w:p w14:paraId="352EF88F" w14:textId="77777777" w:rsidR="000F1A9B" w:rsidRPr="006B6603" w:rsidRDefault="000F1A9B" w:rsidP="00E821A8">
      <w:pPr>
        <w:pStyle w:val="BodyText"/>
        <w:tabs>
          <w:tab w:val="left" w:pos="1710"/>
          <w:tab w:val="left" w:pos="1758"/>
        </w:tabs>
        <w:ind w:right="1509"/>
        <w:rPr>
          <w:rFonts w:asciiTheme="minorHAnsi" w:hAnsiTheme="minorHAnsi" w:cstheme="minorHAnsi"/>
          <w:sz w:val="22"/>
          <w:szCs w:val="22"/>
        </w:rPr>
      </w:pPr>
    </w:p>
    <w:p w14:paraId="49E6FFEC" w14:textId="77777777" w:rsidR="008C029C" w:rsidRDefault="00000000" w:rsidP="00E821A8">
      <w:pPr>
        <w:pStyle w:val="BodyText"/>
        <w:tabs>
          <w:tab w:val="left" w:pos="1710"/>
          <w:tab w:val="left" w:pos="1758"/>
        </w:tabs>
        <w:rPr>
          <w:rFonts w:asciiTheme="minorHAnsi" w:hAnsiTheme="minorHAnsi" w:cstheme="minorHAnsi"/>
          <w:spacing w:val="26"/>
          <w:sz w:val="22"/>
          <w:szCs w:val="22"/>
        </w:rPr>
      </w:pPr>
      <w:r w:rsidRPr="008C029C">
        <w:rPr>
          <w:rFonts w:asciiTheme="minorHAnsi" w:hAnsiTheme="minorHAnsi" w:cstheme="minorHAnsi"/>
          <w:sz w:val="22"/>
          <w:szCs w:val="22"/>
          <w:u w:val="single"/>
        </w:rPr>
        <w:t>Qualifications</w:t>
      </w:r>
      <w:r w:rsidRPr="006B6603">
        <w:rPr>
          <w:rFonts w:asciiTheme="minorHAnsi" w:hAnsiTheme="minorHAnsi" w:cstheme="minorHAnsi"/>
          <w:sz w:val="22"/>
          <w:szCs w:val="22"/>
        </w:rPr>
        <w:t>:</w:t>
      </w:r>
      <w:r w:rsidRPr="006B6603">
        <w:rPr>
          <w:rFonts w:asciiTheme="minorHAnsi" w:hAnsiTheme="minorHAnsi" w:cstheme="minorHAnsi"/>
          <w:spacing w:val="26"/>
          <w:sz w:val="22"/>
          <w:szCs w:val="22"/>
        </w:rPr>
        <w:t xml:space="preserve">  </w:t>
      </w:r>
    </w:p>
    <w:p w14:paraId="4CDA5FC4" w14:textId="70ECDCFE" w:rsidR="00586588" w:rsidRPr="006B6603" w:rsidRDefault="00000000" w:rsidP="008C029C">
      <w:pPr>
        <w:pStyle w:val="BodyText"/>
        <w:tabs>
          <w:tab w:val="left" w:pos="1710"/>
          <w:tab w:val="left" w:pos="1758"/>
        </w:tabs>
        <w:ind w:left="1440"/>
        <w:rPr>
          <w:rFonts w:asciiTheme="minorHAnsi" w:hAnsiTheme="minorHAnsi" w:cstheme="minorHAnsi"/>
          <w:sz w:val="22"/>
          <w:szCs w:val="22"/>
        </w:rPr>
      </w:pPr>
      <w:r w:rsidRPr="006B6603">
        <w:rPr>
          <w:rFonts w:asciiTheme="minorHAnsi" w:hAnsiTheme="minorHAnsi" w:cstheme="minorHAnsi"/>
          <w:sz w:val="22"/>
          <w:szCs w:val="22"/>
        </w:rPr>
        <w:t>The</w:t>
      </w:r>
      <w:r w:rsidRPr="006B6603">
        <w:rPr>
          <w:rFonts w:asciiTheme="minorHAnsi" w:hAnsiTheme="minorHAnsi" w:cstheme="minorHAnsi"/>
          <w:spacing w:val="-2"/>
          <w:sz w:val="22"/>
          <w:szCs w:val="22"/>
        </w:rPr>
        <w:t xml:space="preserve"> </w:t>
      </w:r>
      <w:r w:rsidRPr="006B6603">
        <w:rPr>
          <w:rFonts w:asciiTheme="minorHAnsi" w:hAnsiTheme="minorHAnsi" w:cstheme="minorHAnsi"/>
          <w:sz w:val="22"/>
          <w:szCs w:val="22"/>
        </w:rPr>
        <w:t>following</w:t>
      </w:r>
      <w:r w:rsidRPr="006B6603">
        <w:rPr>
          <w:rFonts w:asciiTheme="minorHAnsi" w:hAnsiTheme="minorHAnsi" w:cstheme="minorHAnsi"/>
          <w:spacing w:val="-1"/>
          <w:sz w:val="22"/>
          <w:szCs w:val="22"/>
        </w:rPr>
        <w:t xml:space="preserve"> </w:t>
      </w:r>
      <w:r w:rsidRPr="006B6603">
        <w:rPr>
          <w:rFonts w:asciiTheme="minorHAnsi" w:hAnsiTheme="minorHAnsi" w:cstheme="minorHAnsi"/>
          <w:sz w:val="22"/>
          <w:szCs w:val="22"/>
        </w:rPr>
        <w:t>information</w:t>
      </w:r>
      <w:r w:rsidRPr="006B6603">
        <w:rPr>
          <w:rFonts w:asciiTheme="minorHAnsi" w:hAnsiTheme="minorHAnsi" w:cstheme="minorHAnsi"/>
          <w:spacing w:val="-1"/>
          <w:sz w:val="22"/>
          <w:szCs w:val="22"/>
        </w:rPr>
        <w:t xml:space="preserve"> </w:t>
      </w:r>
      <w:r w:rsidRPr="006B6603">
        <w:rPr>
          <w:rFonts w:asciiTheme="minorHAnsi" w:hAnsiTheme="minorHAnsi" w:cstheme="minorHAnsi"/>
          <w:sz w:val="22"/>
          <w:szCs w:val="22"/>
        </w:rPr>
        <w:t>shall</w:t>
      </w:r>
      <w:r w:rsidRPr="006B6603">
        <w:rPr>
          <w:rFonts w:asciiTheme="minorHAnsi" w:hAnsiTheme="minorHAnsi" w:cstheme="minorHAnsi"/>
          <w:spacing w:val="-1"/>
          <w:sz w:val="22"/>
          <w:szCs w:val="22"/>
        </w:rPr>
        <w:t xml:space="preserve"> </w:t>
      </w:r>
      <w:r w:rsidRPr="006B6603">
        <w:rPr>
          <w:rFonts w:asciiTheme="minorHAnsi" w:hAnsiTheme="minorHAnsi" w:cstheme="minorHAnsi"/>
          <w:sz w:val="22"/>
          <w:szCs w:val="22"/>
        </w:rPr>
        <w:t>be</w:t>
      </w:r>
      <w:r w:rsidRPr="006B6603">
        <w:rPr>
          <w:rFonts w:asciiTheme="minorHAnsi" w:hAnsiTheme="minorHAnsi" w:cstheme="minorHAnsi"/>
          <w:spacing w:val="-2"/>
          <w:sz w:val="22"/>
          <w:szCs w:val="22"/>
        </w:rPr>
        <w:t xml:space="preserve"> </w:t>
      </w:r>
      <w:r w:rsidRPr="006B6603">
        <w:rPr>
          <w:rFonts w:asciiTheme="minorHAnsi" w:hAnsiTheme="minorHAnsi" w:cstheme="minorHAnsi"/>
          <w:sz w:val="22"/>
          <w:szCs w:val="22"/>
        </w:rPr>
        <w:t>submitted</w:t>
      </w:r>
      <w:r w:rsidRPr="006B6603">
        <w:rPr>
          <w:rFonts w:asciiTheme="minorHAnsi" w:hAnsiTheme="minorHAnsi" w:cstheme="minorHAnsi"/>
          <w:spacing w:val="-1"/>
          <w:sz w:val="22"/>
          <w:szCs w:val="22"/>
        </w:rPr>
        <w:t xml:space="preserve"> </w:t>
      </w:r>
      <w:r w:rsidRPr="006B6603">
        <w:rPr>
          <w:rFonts w:asciiTheme="minorHAnsi" w:hAnsiTheme="minorHAnsi" w:cstheme="minorHAnsi"/>
          <w:sz w:val="22"/>
          <w:szCs w:val="22"/>
        </w:rPr>
        <w:t>with</w:t>
      </w:r>
      <w:r w:rsidRPr="006B6603">
        <w:rPr>
          <w:rFonts w:asciiTheme="minorHAnsi" w:hAnsiTheme="minorHAnsi" w:cstheme="minorHAnsi"/>
          <w:spacing w:val="-1"/>
          <w:sz w:val="22"/>
          <w:szCs w:val="22"/>
        </w:rPr>
        <w:t xml:space="preserve"> </w:t>
      </w:r>
      <w:r w:rsidRPr="006B6603">
        <w:rPr>
          <w:rFonts w:asciiTheme="minorHAnsi" w:hAnsiTheme="minorHAnsi" w:cstheme="minorHAnsi"/>
          <w:sz w:val="22"/>
          <w:szCs w:val="22"/>
        </w:rPr>
        <w:t>the</w:t>
      </w:r>
      <w:r w:rsidRPr="006B6603">
        <w:rPr>
          <w:rFonts w:asciiTheme="minorHAnsi" w:hAnsiTheme="minorHAnsi" w:cstheme="minorHAnsi"/>
          <w:spacing w:val="-2"/>
          <w:sz w:val="22"/>
          <w:szCs w:val="22"/>
        </w:rPr>
        <w:t xml:space="preserve"> proposal:</w:t>
      </w:r>
    </w:p>
    <w:p w14:paraId="7DECD817" w14:textId="392001A3" w:rsidR="006B6603" w:rsidRPr="006B6603" w:rsidRDefault="008C029C" w:rsidP="008C029C">
      <w:pPr>
        <w:pStyle w:val="ListParagraph"/>
        <w:numPr>
          <w:ilvl w:val="0"/>
          <w:numId w:val="1"/>
        </w:numPr>
        <w:tabs>
          <w:tab w:val="left" w:pos="1710"/>
          <w:tab w:val="left" w:pos="1758"/>
          <w:tab w:val="left" w:pos="3011"/>
        </w:tabs>
        <w:spacing w:before="0"/>
        <w:ind w:left="1440" w:firstLine="0"/>
        <w:rPr>
          <w:rFonts w:asciiTheme="minorHAnsi" w:hAnsiTheme="minorHAnsi" w:cstheme="minorHAnsi"/>
        </w:rPr>
      </w:pPr>
      <w:r w:rsidRPr="006B6603">
        <w:rPr>
          <w:rFonts w:asciiTheme="minorHAnsi" w:hAnsiTheme="minorHAnsi" w:cstheme="minorHAnsi"/>
        </w:rPr>
        <w:t>An</w:t>
      </w:r>
      <w:r w:rsidRPr="006B6603">
        <w:rPr>
          <w:rFonts w:asciiTheme="minorHAnsi" w:hAnsiTheme="minorHAnsi" w:cstheme="minorHAnsi"/>
          <w:spacing w:val="-3"/>
        </w:rPr>
        <w:t xml:space="preserve"> </w:t>
      </w:r>
      <w:r w:rsidRPr="006B6603">
        <w:rPr>
          <w:rFonts w:asciiTheme="minorHAnsi" w:hAnsiTheme="minorHAnsi" w:cstheme="minorHAnsi"/>
        </w:rPr>
        <w:t>outline</w:t>
      </w:r>
      <w:r w:rsidRPr="006B6603">
        <w:rPr>
          <w:rFonts w:asciiTheme="minorHAnsi" w:hAnsiTheme="minorHAnsi" w:cstheme="minorHAnsi"/>
          <w:spacing w:val="-2"/>
        </w:rPr>
        <w:t xml:space="preserve"> </w:t>
      </w:r>
      <w:r w:rsidRPr="006B6603">
        <w:rPr>
          <w:rFonts w:asciiTheme="minorHAnsi" w:hAnsiTheme="minorHAnsi" w:cstheme="minorHAnsi"/>
        </w:rPr>
        <w:t>of</w:t>
      </w:r>
      <w:r w:rsidRPr="006B6603">
        <w:rPr>
          <w:rFonts w:asciiTheme="minorHAnsi" w:hAnsiTheme="minorHAnsi" w:cstheme="minorHAnsi"/>
          <w:spacing w:val="-2"/>
        </w:rPr>
        <w:t xml:space="preserve"> </w:t>
      </w:r>
      <w:r w:rsidRPr="006B6603">
        <w:rPr>
          <w:rFonts w:asciiTheme="minorHAnsi" w:hAnsiTheme="minorHAnsi" w:cstheme="minorHAnsi"/>
        </w:rPr>
        <w:t>previous applicable</w:t>
      </w:r>
      <w:r w:rsidRPr="006B6603">
        <w:rPr>
          <w:rFonts w:asciiTheme="minorHAnsi" w:hAnsiTheme="minorHAnsi" w:cstheme="minorHAnsi"/>
          <w:spacing w:val="-2"/>
        </w:rPr>
        <w:t xml:space="preserve"> </w:t>
      </w:r>
      <w:r w:rsidRPr="006B6603">
        <w:rPr>
          <w:rFonts w:asciiTheme="minorHAnsi" w:hAnsiTheme="minorHAnsi" w:cstheme="minorHAnsi"/>
        </w:rPr>
        <w:t>business</w:t>
      </w:r>
      <w:r w:rsidRPr="006B6603">
        <w:rPr>
          <w:rFonts w:asciiTheme="minorHAnsi" w:hAnsiTheme="minorHAnsi" w:cstheme="minorHAnsi"/>
          <w:spacing w:val="-1"/>
        </w:rPr>
        <w:t xml:space="preserve"> </w:t>
      </w:r>
      <w:r w:rsidRPr="006B6603">
        <w:rPr>
          <w:rFonts w:asciiTheme="minorHAnsi" w:hAnsiTheme="minorHAnsi" w:cstheme="minorHAnsi"/>
        </w:rPr>
        <w:t xml:space="preserve">accounting </w:t>
      </w:r>
      <w:r w:rsidRPr="006B6603">
        <w:rPr>
          <w:rFonts w:asciiTheme="minorHAnsi" w:hAnsiTheme="minorHAnsi" w:cstheme="minorHAnsi"/>
          <w:spacing w:val="-2"/>
        </w:rPr>
        <w:t>experience</w:t>
      </w:r>
    </w:p>
    <w:p w14:paraId="30D42841" w14:textId="163E1F53" w:rsidR="00586588" w:rsidRPr="006B6603" w:rsidRDefault="00000000" w:rsidP="008C029C">
      <w:pPr>
        <w:pStyle w:val="ListParagraph"/>
        <w:numPr>
          <w:ilvl w:val="0"/>
          <w:numId w:val="1"/>
        </w:numPr>
        <w:tabs>
          <w:tab w:val="left" w:pos="1710"/>
          <w:tab w:val="left" w:pos="1758"/>
          <w:tab w:val="left" w:pos="3011"/>
        </w:tabs>
        <w:spacing w:before="0"/>
        <w:ind w:left="1440" w:right="710" w:firstLine="0"/>
        <w:rPr>
          <w:rFonts w:asciiTheme="minorHAnsi" w:hAnsiTheme="minorHAnsi" w:cstheme="minorHAnsi"/>
        </w:rPr>
      </w:pPr>
      <w:r w:rsidRPr="006B6603">
        <w:rPr>
          <w:rFonts w:asciiTheme="minorHAnsi" w:hAnsiTheme="minorHAnsi" w:cstheme="minorHAnsi"/>
        </w:rPr>
        <w:t>the</w:t>
      </w:r>
      <w:r w:rsidRPr="006B6603">
        <w:rPr>
          <w:rFonts w:asciiTheme="minorHAnsi" w:hAnsiTheme="minorHAnsi" w:cstheme="minorHAnsi"/>
          <w:spacing w:val="-8"/>
        </w:rPr>
        <w:t xml:space="preserve"> </w:t>
      </w:r>
      <w:r w:rsidRPr="006B6603">
        <w:rPr>
          <w:rFonts w:asciiTheme="minorHAnsi" w:hAnsiTheme="minorHAnsi" w:cstheme="minorHAnsi"/>
        </w:rPr>
        <w:t>name,</w:t>
      </w:r>
      <w:r w:rsidRPr="006B6603">
        <w:rPr>
          <w:rFonts w:asciiTheme="minorHAnsi" w:hAnsiTheme="minorHAnsi" w:cstheme="minorHAnsi"/>
          <w:spacing w:val="-7"/>
        </w:rPr>
        <w:t xml:space="preserve"> </w:t>
      </w:r>
      <w:r w:rsidRPr="006B6603">
        <w:rPr>
          <w:rFonts w:asciiTheme="minorHAnsi" w:hAnsiTheme="minorHAnsi" w:cstheme="minorHAnsi"/>
        </w:rPr>
        <w:t>professional</w:t>
      </w:r>
      <w:r w:rsidRPr="006B6603">
        <w:rPr>
          <w:rFonts w:asciiTheme="minorHAnsi" w:hAnsiTheme="minorHAnsi" w:cstheme="minorHAnsi"/>
          <w:spacing w:val="-7"/>
        </w:rPr>
        <w:t xml:space="preserve"> </w:t>
      </w:r>
      <w:r w:rsidRPr="006B6603">
        <w:rPr>
          <w:rFonts w:asciiTheme="minorHAnsi" w:hAnsiTheme="minorHAnsi" w:cstheme="minorHAnsi"/>
        </w:rPr>
        <w:t>qualifications,</w:t>
      </w:r>
      <w:r w:rsidRPr="006B6603">
        <w:rPr>
          <w:rFonts w:asciiTheme="minorHAnsi" w:hAnsiTheme="minorHAnsi" w:cstheme="minorHAnsi"/>
          <w:spacing w:val="-7"/>
        </w:rPr>
        <w:t xml:space="preserve"> </w:t>
      </w:r>
      <w:r w:rsidRPr="006B6603">
        <w:rPr>
          <w:rFonts w:asciiTheme="minorHAnsi" w:hAnsiTheme="minorHAnsi" w:cstheme="minorHAnsi"/>
        </w:rPr>
        <w:t>and</w:t>
      </w:r>
      <w:r w:rsidRPr="006B6603">
        <w:rPr>
          <w:rFonts w:asciiTheme="minorHAnsi" w:hAnsiTheme="minorHAnsi" w:cstheme="minorHAnsi"/>
          <w:spacing w:val="-7"/>
        </w:rPr>
        <w:t xml:space="preserve"> </w:t>
      </w:r>
      <w:r w:rsidRPr="006B6603">
        <w:rPr>
          <w:rFonts w:asciiTheme="minorHAnsi" w:hAnsiTheme="minorHAnsi" w:cstheme="minorHAnsi"/>
        </w:rPr>
        <w:t>specific,</w:t>
      </w:r>
      <w:r w:rsidRPr="006B6603">
        <w:rPr>
          <w:rFonts w:asciiTheme="minorHAnsi" w:hAnsiTheme="minorHAnsi" w:cstheme="minorHAnsi"/>
          <w:spacing w:val="-7"/>
        </w:rPr>
        <w:t xml:space="preserve"> </w:t>
      </w:r>
      <w:r w:rsidRPr="006B6603">
        <w:rPr>
          <w:rFonts w:asciiTheme="minorHAnsi" w:hAnsiTheme="minorHAnsi" w:cstheme="minorHAnsi"/>
        </w:rPr>
        <w:t xml:space="preserve">relevant experience of the individual (s) assigned to our </w:t>
      </w:r>
      <w:r w:rsidR="008C029C" w:rsidRPr="006B6603">
        <w:rPr>
          <w:rFonts w:asciiTheme="minorHAnsi" w:hAnsiTheme="minorHAnsi" w:cstheme="minorHAnsi"/>
        </w:rPr>
        <w:t>accounts.</w:t>
      </w:r>
    </w:p>
    <w:p w14:paraId="5619017B" w14:textId="77777777" w:rsidR="00586588" w:rsidRPr="006B6603" w:rsidRDefault="00000000" w:rsidP="008C029C">
      <w:pPr>
        <w:pStyle w:val="ListParagraph"/>
        <w:numPr>
          <w:ilvl w:val="0"/>
          <w:numId w:val="1"/>
        </w:numPr>
        <w:tabs>
          <w:tab w:val="left" w:pos="1710"/>
          <w:tab w:val="left" w:pos="1758"/>
          <w:tab w:val="left" w:pos="3011"/>
        </w:tabs>
        <w:spacing w:before="0"/>
        <w:ind w:left="1440" w:firstLine="0"/>
        <w:rPr>
          <w:rFonts w:asciiTheme="minorHAnsi" w:hAnsiTheme="minorHAnsi" w:cstheme="minorHAnsi"/>
        </w:rPr>
      </w:pPr>
      <w:r w:rsidRPr="006B6603">
        <w:rPr>
          <w:rFonts w:asciiTheme="minorHAnsi" w:hAnsiTheme="minorHAnsi" w:cstheme="minorHAnsi"/>
        </w:rPr>
        <w:t>the</w:t>
      </w:r>
      <w:r w:rsidRPr="006B6603">
        <w:rPr>
          <w:rFonts w:asciiTheme="minorHAnsi" w:hAnsiTheme="minorHAnsi" w:cstheme="minorHAnsi"/>
          <w:spacing w:val="-5"/>
        </w:rPr>
        <w:t xml:space="preserve"> </w:t>
      </w:r>
      <w:r w:rsidRPr="006B6603">
        <w:rPr>
          <w:rFonts w:asciiTheme="minorHAnsi" w:hAnsiTheme="minorHAnsi" w:cstheme="minorHAnsi"/>
        </w:rPr>
        <w:t>Accounting</w:t>
      </w:r>
      <w:r w:rsidRPr="006B6603">
        <w:rPr>
          <w:rFonts w:asciiTheme="minorHAnsi" w:hAnsiTheme="minorHAnsi" w:cstheme="minorHAnsi"/>
          <w:spacing w:val="-2"/>
        </w:rPr>
        <w:t xml:space="preserve"> </w:t>
      </w:r>
      <w:r w:rsidRPr="006B6603">
        <w:rPr>
          <w:rFonts w:asciiTheme="minorHAnsi" w:hAnsiTheme="minorHAnsi" w:cstheme="minorHAnsi"/>
        </w:rPr>
        <w:t>Firms</w:t>
      </w:r>
      <w:r w:rsidRPr="006B6603">
        <w:rPr>
          <w:rFonts w:asciiTheme="minorHAnsi" w:hAnsiTheme="minorHAnsi" w:cstheme="minorHAnsi"/>
          <w:spacing w:val="-2"/>
        </w:rPr>
        <w:t xml:space="preserve"> </w:t>
      </w:r>
      <w:r w:rsidRPr="006B6603">
        <w:rPr>
          <w:rFonts w:asciiTheme="minorHAnsi" w:hAnsiTheme="minorHAnsi" w:cstheme="minorHAnsi"/>
        </w:rPr>
        <w:t>professional</w:t>
      </w:r>
      <w:r w:rsidRPr="006B6603">
        <w:rPr>
          <w:rFonts w:asciiTheme="minorHAnsi" w:hAnsiTheme="minorHAnsi" w:cstheme="minorHAnsi"/>
          <w:spacing w:val="-2"/>
        </w:rPr>
        <w:t xml:space="preserve"> affiliations</w:t>
      </w:r>
    </w:p>
    <w:p w14:paraId="185AAA8C" w14:textId="48452498" w:rsidR="00586588" w:rsidRPr="006B6603" w:rsidRDefault="00000000" w:rsidP="008C029C">
      <w:pPr>
        <w:pStyle w:val="ListParagraph"/>
        <w:numPr>
          <w:ilvl w:val="0"/>
          <w:numId w:val="1"/>
        </w:numPr>
        <w:tabs>
          <w:tab w:val="left" w:pos="1710"/>
          <w:tab w:val="left" w:pos="1758"/>
          <w:tab w:val="left" w:pos="3011"/>
        </w:tabs>
        <w:spacing w:before="0"/>
        <w:ind w:left="1440" w:firstLine="0"/>
        <w:rPr>
          <w:rFonts w:asciiTheme="minorHAnsi" w:hAnsiTheme="minorHAnsi" w:cstheme="minorHAnsi"/>
        </w:rPr>
      </w:pPr>
      <w:r w:rsidRPr="006B6603">
        <w:rPr>
          <w:rFonts w:asciiTheme="minorHAnsi" w:hAnsiTheme="minorHAnsi" w:cstheme="minorHAnsi"/>
        </w:rPr>
        <w:t>the</w:t>
      </w:r>
      <w:r w:rsidRPr="006B6603">
        <w:rPr>
          <w:rFonts w:asciiTheme="minorHAnsi" w:hAnsiTheme="minorHAnsi" w:cstheme="minorHAnsi"/>
          <w:spacing w:val="-2"/>
        </w:rPr>
        <w:t xml:space="preserve"> </w:t>
      </w:r>
      <w:r w:rsidRPr="006B6603">
        <w:rPr>
          <w:rFonts w:asciiTheme="minorHAnsi" w:hAnsiTheme="minorHAnsi" w:cstheme="minorHAnsi"/>
        </w:rPr>
        <w:t>cost</w:t>
      </w:r>
      <w:r w:rsidRPr="006B6603">
        <w:rPr>
          <w:rFonts w:asciiTheme="minorHAnsi" w:hAnsiTheme="minorHAnsi" w:cstheme="minorHAnsi"/>
          <w:spacing w:val="-1"/>
        </w:rPr>
        <w:t xml:space="preserve"> </w:t>
      </w:r>
      <w:r w:rsidRPr="006B6603">
        <w:rPr>
          <w:rFonts w:asciiTheme="minorHAnsi" w:hAnsiTheme="minorHAnsi" w:cstheme="minorHAnsi"/>
        </w:rPr>
        <w:t>or</w:t>
      </w:r>
      <w:r w:rsidRPr="006B6603">
        <w:rPr>
          <w:rFonts w:asciiTheme="minorHAnsi" w:hAnsiTheme="minorHAnsi" w:cstheme="minorHAnsi"/>
          <w:spacing w:val="-2"/>
        </w:rPr>
        <w:t xml:space="preserve"> </w:t>
      </w:r>
      <w:r w:rsidRPr="006B6603">
        <w:rPr>
          <w:rFonts w:asciiTheme="minorHAnsi" w:hAnsiTheme="minorHAnsi" w:cstheme="minorHAnsi"/>
        </w:rPr>
        <w:t>fees</w:t>
      </w:r>
      <w:r w:rsidRPr="006B6603">
        <w:rPr>
          <w:rFonts w:asciiTheme="minorHAnsi" w:hAnsiTheme="minorHAnsi" w:cstheme="minorHAnsi"/>
          <w:spacing w:val="-1"/>
        </w:rPr>
        <w:t xml:space="preserve"> </w:t>
      </w:r>
      <w:r w:rsidRPr="006B6603">
        <w:rPr>
          <w:rFonts w:asciiTheme="minorHAnsi" w:hAnsiTheme="minorHAnsi" w:cstheme="minorHAnsi"/>
        </w:rPr>
        <w:t>associated</w:t>
      </w:r>
      <w:r w:rsidRPr="006B6603">
        <w:rPr>
          <w:rFonts w:asciiTheme="minorHAnsi" w:hAnsiTheme="minorHAnsi" w:cstheme="minorHAnsi"/>
          <w:spacing w:val="-1"/>
        </w:rPr>
        <w:t xml:space="preserve"> </w:t>
      </w:r>
      <w:r w:rsidRPr="006B6603">
        <w:rPr>
          <w:rFonts w:asciiTheme="minorHAnsi" w:hAnsiTheme="minorHAnsi" w:cstheme="minorHAnsi"/>
        </w:rPr>
        <w:t>with</w:t>
      </w:r>
      <w:r w:rsidRPr="006B6603">
        <w:rPr>
          <w:rFonts w:asciiTheme="minorHAnsi" w:hAnsiTheme="minorHAnsi" w:cstheme="minorHAnsi"/>
          <w:spacing w:val="-1"/>
        </w:rPr>
        <w:t xml:space="preserve"> </w:t>
      </w:r>
      <w:r w:rsidRPr="006B6603">
        <w:rPr>
          <w:rFonts w:asciiTheme="minorHAnsi" w:hAnsiTheme="minorHAnsi" w:cstheme="minorHAnsi"/>
        </w:rPr>
        <w:t>the</w:t>
      </w:r>
      <w:r w:rsidRPr="006B6603">
        <w:rPr>
          <w:rFonts w:asciiTheme="minorHAnsi" w:hAnsiTheme="minorHAnsi" w:cstheme="minorHAnsi"/>
          <w:spacing w:val="-2"/>
        </w:rPr>
        <w:t xml:space="preserve"> </w:t>
      </w:r>
      <w:r w:rsidRPr="006B6603">
        <w:rPr>
          <w:rFonts w:asciiTheme="minorHAnsi" w:hAnsiTheme="minorHAnsi" w:cstheme="minorHAnsi"/>
        </w:rPr>
        <w:t xml:space="preserve">required </w:t>
      </w:r>
      <w:r w:rsidR="008C029C" w:rsidRPr="006B6603">
        <w:rPr>
          <w:rFonts w:asciiTheme="minorHAnsi" w:hAnsiTheme="minorHAnsi" w:cstheme="minorHAnsi"/>
          <w:spacing w:val="-2"/>
        </w:rPr>
        <w:t>services.</w:t>
      </w:r>
    </w:p>
    <w:p w14:paraId="694D6EAF" w14:textId="77777777" w:rsidR="00586588" w:rsidRPr="006B6603" w:rsidRDefault="00586588" w:rsidP="00E821A8">
      <w:pPr>
        <w:pStyle w:val="BodyText"/>
        <w:tabs>
          <w:tab w:val="left" w:pos="1710"/>
          <w:tab w:val="left" w:pos="1758"/>
        </w:tabs>
        <w:rPr>
          <w:rFonts w:asciiTheme="minorHAnsi" w:hAnsiTheme="minorHAnsi" w:cstheme="minorHAnsi"/>
          <w:sz w:val="22"/>
          <w:szCs w:val="22"/>
        </w:rPr>
      </w:pPr>
    </w:p>
    <w:p w14:paraId="4B1BD6A0" w14:textId="77777777" w:rsidR="008C029C" w:rsidRDefault="00000000" w:rsidP="00E821A8">
      <w:pPr>
        <w:pStyle w:val="BodyText"/>
        <w:tabs>
          <w:tab w:val="left" w:pos="1710"/>
          <w:tab w:val="left" w:pos="1758"/>
        </w:tabs>
        <w:ind w:right="678"/>
        <w:rPr>
          <w:rFonts w:asciiTheme="minorHAnsi" w:hAnsiTheme="minorHAnsi" w:cstheme="minorHAnsi"/>
          <w:sz w:val="22"/>
          <w:szCs w:val="22"/>
        </w:rPr>
      </w:pPr>
      <w:r w:rsidRPr="008C029C">
        <w:rPr>
          <w:rFonts w:asciiTheme="minorHAnsi" w:hAnsiTheme="minorHAnsi" w:cstheme="minorHAnsi"/>
          <w:spacing w:val="-2"/>
          <w:sz w:val="22"/>
          <w:szCs w:val="22"/>
          <w:u w:val="single"/>
        </w:rPr>
        <w:t>Awarding</w:t>
      </w:r>
      <w:r w:rsidRPr="006B6603">
        <w:rPr>
          <w:rFonts w:asciiTheme="minorHAnsi" w:hAnsiTheme="minorHAnsi" w:cstheme="minorHAnsi"/>
          <w:spacing w:val="-2"/>
          <w:sz w:val="22"/>
          <w:szCs w:val="22"/>
        </w:rPr>
        <w:t>:</w:t>
      </w:r>
      <w:r w:rsidRPr="006B6603">
        <w:rPr>
          <w:rFonts w:asciiTheme="minorHAnsi" w:hAnsiTheme="minorHAnsi" w:cstheme="minorHAnsi"/>
          <w:sz w:val="22"/>
          <w:szCs w:val="22"/>
        </w:rPr>
        <w:tab/>
      </w:r>
      <w:r w:rsidRPr="006B6603">
        <w:rPr>
          <w:rFonts w:asciiTheme="minorHAnsi" w:hAnsiTheme="minorHAnsi" w:cstheme="minorHAnsi"/>
          <w:sz w:val="22"/>
          <w:szCs w:val="22"/>
        </w:rPr>
        <w:tab/>
      </w:r>
    </w:p>
    <w:p w14:paraId="5A9C27C2" w14:textId="4907CBA2" w:rsidR="00586588" w:rsidRPr="006B6603" w:rsidRDefault="00000000" w:rsidP="008C029C">
      <w:pPr>
        <w:pStyle w:val="BodyText"/>
        <w:tabs>
          <w:tab w:val="left" w:pos="1710"/>
          <w:tab w:val="left" w:pos="1758"/>
        </w:tabs>
        <w:ind w:left="1440" w:right="678"/>
        <w:rPr>
          <w:rFonts w:asciiTheme="minorHAnsi" w:hAnsiTheme="minorHAnsi" w:cstheme="minorHAnsi"/>
          <w:sz w:val="22"/>
          <w:szCs w:val="22"/>
        </w:rPr>
      </w:pPr>
      <w:r w:rsidRPr="006B6603">
        <w:rPr>
          <w:rFonts w:asciiTheme="minorHAnsi" w:hAnsiTheme="minorHAnsi" w:cstheme="minorHAnsi"/>
          <w:sz w:val="22"/>
          <w:szCs w:val="22"/>
        </w:rPr>
        <w:t xml:space="preserve">Award for accounting services shall be made based on experience, professional qualifications, performance, and cost. </w:t>
      </w:r>
      <w:r w:rsidR="000F1A9B">
        <w:rPr>
          <w:rFonts w:asciiTheme="minorHAnsi" w:hAnsiTheme="minorHAnsi" w:cstheme="minorHAnsi"/>
          <w:sz w:val="22"/>
          <w:szCs w:val="22"/>
        </w:rPr>
        <w:t>C</w:t>
      </w:r>
      <w:r w:rsidRPr="006B6603">
        <w:rPr>
          <w:rFonts w:asciiTheme="minorHAnsi" w:hAnsiTheme="minorHAnsi" w:cstheme="minorHAnsi"/>
          <w:sz w:val="22"/>
          <w:szCs w:val="22"/>
        </w:rPr>
        <w:t>ost is one criterion</w:t>
      </w:r>
      <w:r w:rsidRPr="006B6603">
        <w:rPr>
          <w:rFonts w:asciiTheme="minorHAnsi" w:hAnsiTheme="minorHAnsi" w:cstheme="minorHAnsi"/>
          <w:spacing w:val="-4"/>
          <w:sz w:val="22"/>
          <w:szCs w:val="22"/>
        </w:rPr>
        <w:t xml:space="preserve"> </w:t>
      </w:r>
      <w:r w:rsidRPr="006B6603">
        <w:rPr>
          <w:rFonts w:asciiTheme="minorHAnsi" w:hAnsiTheme="minorHAnsi" w:cstheme="minorHAnsi"/>
          <w:sz w:val="22"/>
          <w:szCs w:val="22"/>
        </w:rPr>
        <w:t>utilized;</w:t>
      </w:r>
      <w:r w:rsidRPr="006B6603">
        <w:rPr>
          <w:rFonts w:asciiTheme="minorHAnsi" w:hAnsiTheme="minorHAnsi" w:cstheme="minorHAnsi"/>
          <w:spacing w:val="-4"/>
          <w:sz w:val="22"/>
          <w:szCs w:val="22"/>
        </w:rPr>
        <w:t xml:space="preserve"> </w:t>
      </w:r>
      <w:r w:rsidRPr="006B6603">
        <w:rPr>
          <w:rFonts w:asciiTheme="minorHAnsi" w:hAnsiTheme="minorHAnsi" w:cstheme="minorHAnsi"/>
          <w:sz w:val="22"/>
          <w:szCs w:val="22"/>
        </w:rPr>
        <w:t>however,</w:t>
      </w:r>
      <w:r w:rsidRPr="006B6603">
        <w:rPr>
          <w:rFonts w:asciiTheme="minorHAnsi" w:hAnsiTheme="minorHAnsi" w:cstheme="minorHAnsi"/>
          <w:spacing w:val="-4"/>
          <w:sz w:val="22"/>
          <w:szCs w:val="22"/>
        </w:rPr>
        <w:t xml:space="preserve"> </w:t>
      </w:r>
      <w:r w:rsidRPr="006B6603">
        <w:rPr>
          <w:rFonts w:asciiTheme="minorHAnsi" w:hAnsiTheme="minorHAnsi" w:cstheme="minorHAnsi"/>
          <w:sz w:val="22"/>
          <w:szCs w:val="22"/>
        </w:rPr>
        <w:t>the</w:t>
      </w:r>
      <w:r w:rsidRPr="006B6603">
        <w:rPr>
          <w:rFonts w:asciiTheme="minorHAnsi" w:hAnsiTheme="minorHAnsi" w:cstheme="minorHAnsi"/>
          <w:spacing w:val="-3"/>
          <w:sz w:val="22"/>
          <w:szCs w:val="22"/>
        </w:rPr>
        <w:t xml:space="preserve"> </w:t>
      </w:r>
      <w:r w:rsidRPr="006B6603">
        <w:rPr>
          <w:rFonts w:asciiTheme="minorHAnsi" w:hAnsiTheme="minorHAnsi" w:cstheme="minorHAnsi"/>
          <w:sz w:val="22"/>
          <w:szCs w:val="22"/>
        </w:rPr>
        <w:t>award</w:t>
      </w:r>
      <w:r w:rsidRPr="006B6603">
        <w:rPr>
          <w:rFonts w:asciiTheme="minorHAnsi" w:hAnsiTheme="minorHAnsi" w:cstheme="minorHAnsi"/>
          <w:spacing w:val="-4"/>
          <w:sz w:val="22"/>
          <w:szCs w:val="22"/>
        </w:rPr>
        <w:t xml:space="preserve"> </w:t>
      </w:r>
      <w:r w:rsidRPr="006B6603">
        <w:rPr>
          <w:rFonts w:asciiTheme="minorHAnsi" w:hAnsiTheme="minorHAnsi" w:cstheme="minorHAnsi"/>
          <w:sz w:val="22"/>
          <w:szCs w:val="22"/>
        </w:rPr>
        <w:t>is</w:t>
      </w:r>
      <w:r w:rsidRPr="006B6603">
        <w:rPr>
          <w:rFonts w:asciiTheme="minorHAnsi" w:hAnsiTheme="minorHAnsi" w:cstheme="minorHAnsi"/>
          <w:spacing w:val="-4"/>
          <w:sz w:val="22"/>
          <w:szCs w:val="22"/>
        </w:rPr>
        <w:t xml:space="preserve"> </w:t>
      </w:r>
      <w:r w:rsidRPr="006B6603">
        <w:rPr>
          <w:rFonts w:asciiTheme="minorHAnsi" w:hAnsiTheme="minorHAnsi" w:cstheme="minorHAnsi"/>
          <w:sz w:val="22"/>
          <w:szCs w:val="22"/>
        </w:rPr>
        <w:t>NOT</w:t>
      </w:r>
      <w:r w:rsidRPr="006B6603">
        <w:rPr>
          <w:rFonts w:asciiTheme="minorHAnsi" w:hAnsiTheme="minorHAnsi" w:cstheme="minorHAnsi"/>
          <w:spacing w:val="-4"/>
          <w:sz w:val="22"/>
          <w:szCs w:val="22"/>
        </w:rPr>
        <w:t xml:space="preserve"> </w:t>
      </w:r>
      <w:r w:rsidRPr="006B6603">
        <w:rPr>
          <w:rFonts w:asciiTheme="minorHAnsi" w:hAnsiTheme="minorHAnsi" w:cstheme="minorHAnsi"/>
          <w:sz w:val="22"/>
          <w:szCs w:val="22"/>
        </w:rPr>
        <w:t>determined</w:t>
      </w:r>
      <w:r w:rsidRPr="006B6603">
        <w:rPr>
          <w:rFonts w:asciiTheme="minorHAnsi" w:hAnsiTheme="minorHAnsi" w:cstheme="minorHAnsi"/>
          <w:spacing w:val="-3"/>
          <w:sz w:val="22"/>
          <w:szCs w:val="22"/>
        </w:rPr>
        <w:t xml:space="preserve"> </w:t>
      </w:r>
      <w:r w:rsidRPr="006B6603">
        <w:rPr>
          <w:rFonts w:asciiTheme="minorHAnsi" w:hAnsiTheme="minorHAnsi" w:cstheme="minorHAnsi"/>
          <w:sz w:val="22"/>
          <w:szCs w:val="22"/>
        </w:rPr>
        <w:t>solely</w:t>
      </w:r>
      <w:r w:rsidRPr="006B6603">
        <w:rPr>
          <w:rFonts w:asciiTheme="minorHAnsi" w:hAnsiTheme="minorHAnsi" w:cstheme="minorHAnsi"/>
          <w:spacing w:val="-4"/>
          <w:sz w:val="22"/>
          <w:szCs w:val="22"/>
        </w:rPr>
        <w:t xml:space="preserve"> </w:t>
      </w:r>
      <w:r w:rsidRPr="006B6603">
        <w:rPr>
          <w:rFonts w:asciiTheme="minorHAnsi" w:hAnsiTheme="minorHAnsi" w:cstheme="minorHAnsi"/>
          <w:sz w:val="22"/>
          <w:szCs w:val="22"/>
        </w:rPr>
        <w:t>by</w:t>
      </w:r>
      <w:r w:rsidRPr="006B6603">
        <w:rPr>
          <w:rFonts w:asciiTheme="minorHAnsi" w:hAnsiTheme="minorHAnsi" w:cstheme="minorHAnsi"/>
          <w:spacing w:val="-4"/>
          <w:sz w:val="22"/>
          <w:szCs w:val="22"/>
        </w:rPr>
        <w:t xml:space="preserve"> </w:t>
      </w:r>
      <w:r w:rsidRPr="006B6603">
        <w:rPr>
          <w:rFonts w:asciiTheme="minorHAnsi" w:hAnsiTheme="minorHAnsi" w:cstheme="minorHAnsi"/>
          <w:sz w:val="22"/>
          <w:szCs w:val="22"/>
        </w:rPr>
        <w:t>cost.</w:t>
      </w:r>
    </w:p>
    <w:p w14:paraId="02418FA8" w14:textId="77777777" w:rsidR="000F1A9B" w:rsidRDefault="000F1A9B" w:rsidP="00E821A8">
      <w:pPr>
        <w:pStyle w:val="BodyText"/>
        <w:tabs>
          <w:tab w:val="left" w:pos="1710"/>
          <w:tab w:val="left" w:pos="1758"/>
        </w:tabs>
        <w:ind w:right="1509"/>
        <w:rPr>
          <w:rFonts w:asciiTheme="minorHAnsi" w:hAnsiTheme="minorHAnsi" w:cstheme="minorHAnsi"/>
          <w:spacing w:val="-2"/>
          <w:sz w:val="22"/>
          <w:szCs w:val="22"/>
        </w:rPr>
      </w:pPr>
    </w:p>
    <w:p w14:paraId="1DA3CF14" w14:textId="77777777" w:rsidR="008C029C" w:rsidRDefault="00000000" w:rsidP="00E821A8">
      <w:pPr>
        <w:pStyle w:val="BodyText"/>
        <w:tabs>
          <w:tab w:val="left" w:pos="1710"/>
          <w:tab w:val="left" w:pos="1758"/>
        </w:tabs>
        <w:ind w:right="1509"/>
        <w:rPr>
          <w:rFonts w:asciiTheme="minorHAnsi" w:hAnsiTheme="minorHAnsi" w:cstheme="minorHAnsi"/>
          <w:sz w:val="22"/>
          <w:szCs w:val="22"/>
        </w:rPr>
      </w:pPr>
      <w:r w:rsidRPr="008C029C">
        <w:rPr>
          <w:rFonts w:asciiTheme="minorHAnsi" w:hAnsiTheme="minorHAnsi" w:cstheme="minorHAnsi"/>
          <w:spacing w:val="-2"/>
          <w:sz w:val="22"/>
          <w:szCs w:val="22"/>
          <w:u w:val="single"/>
        </w:rPr>
        <w:t>Termination</w:t>
      </w:r>
      <w:r w:rsidRPr="006B6603">
        <w:rPr>
          <w:rFonts w:asciiTheme="minorHAnsi" w:hAnsiTheme="minorHAnsi" w:cstheme="minorHAnsi"/>
          <w:spacing w:val="-2"/>
          <w:sz w:val="22"/>
          <w:szCs w:val="22"/>
        </w:rPr>
        <w:t>:</w:t>
      </w:r>
      <w:r w:rsidRPr="006B6603">
        <w:rPr>
          <w:rFonts w:asciiTheme="minorHAnsi" w:hAnsiTheme="minorHAnsi" w:cstheme="minorHAnsi"/>
          <w:sz w:val="22"/>
          <w:szCs w:val="22"/>
        </w:rPr>
        <w:tab/>
      </w:r>
    </w:p>
    <w:p w14:paraId="3AC6B8D2" w14:textId="06058AA0" w:rsidR="00586588" w:rsidRPr="006B6603" w:rsidRDefault="007B4A1F" w:rsidP="008C029C">
      <w:pPr>
        <w:pStyle w:val="BodyText"/>
        <w:tabs>
          <w:tab w:val="left" w:pos="1710"/>
          <w:tab w:val="left" w:pos="1758"/>
        </w:tabs>
        <w:ind w:left="1440" w:right="1509"/>
        <w:rPr>
          <w:rFonts w:asciiTheme="minorHAnsi" w:hAnsiTheme="minorHAnsi" w:cstheme="minorHAnsi"/>
          <w:sz w:val="22"/>
          <w:szCs w:val="22"/>
        </w:rPr>
      </w:pPr>
      <w:r w:rsidRPr="006B6603">
        <w:rPr>
          <w:rFonts w:asciiTheme="minorHAnsi" w:hAnsiTheme="minorHAnsi" w:cstheme="minorHAnsi"/>
          <w:sz w:val="22"/>
          <w:szCs w:val="22"/>
        </w:rPr>
        <w:t>meetNKY</w:t>
      </w:r>
      <w:r w:rsidRPr="006B6603">
        <w:rPr>
          <w:rFonts w:asciiTheme="minorHAnsi" w:hAnsiTheme="minorHAnsi" w:cstheme="minorHAnsi"/>
          <w:spacing w:val="-5"/>
          <w:sz w:val="22"/>
          <w:szCs w:val="22"/>
        </w:rPr>
        <w:t xml:space="preserve"> </w:t>
      </w:r>
      <w:r w:rsidRPr="006B6603">
        <w:rPr>
          <w:rFonts w:asciiTheme="minorHAnsi" w:hAnsiTheme="minorHAnsi" w:cstheme="minorHAnsi"/>
          <w:sz w:val="22"/>
          <w:szCs w:val="22"/>
        </w:rPr>
        <w:t>reserves</w:t>
      </w:r>
      <w:r w:rsidRPr="006B6603">
        <w:rPr>
          <w:rFonts w:asciiTheme="minorHAnsi" w:hAnsiTheme="minorHAnsi" w:cstheme="minorHAnsi"/>
          <w:spacing w:val="-4"/>
          <w:sz w:val="22"/>
          <w:szCs w:val="22"/>
        </w:rPr>
        <w:t xml:space="preserve"> </w:t>
      </w:r>
      <w:r w:rsidRPr="006B6603">
        <w:rPr>
          <w:rFonts w:asciiTheme="minorHAnsi" w:hAnsiTheme="minorHAnsi" w:cstheme="minorHAnsi"/>
          <w:sz w:val="22"/>
          <w:szCs w:val="22"/>
        </w:rPr>
        <w:t>the</w:t>
      </w:r>
      <w:r w:rsidRPr="006B6603">
        <w:rPr>
          <w:rFonts w:asciiTheme="minorHAnsi" w:hAnsiTheme="minorHAnsi" w:cstheme="minorHAnsi"/>
          <w:spacing w:val="-3"/>
          <w:sz w:val="22"/>
          <w:szCs w:val="22"/>
        </w:rPr>
        <w:t xml:space="preserve"> </w:t>
      </w:r>
      <w:r w:rsidRPr="006B6603">
        <w:rPr>
          <w:rFonts w:asciiTheme="minorHAnsi" w:hAnsiTheme="minorHAnsi" w:cstheme="minorHAnsi"/>
          <w:sz w:val="22"/>
          <w:szCs w:val="22"/>
        </w:rPr>
        <w:t>right,</w:t>
      </w:r>
      <w:r w:rsidRPr="006B6603">
        <w:rPr>
          <w:rFonts w:asciiTheme="minorHAnsi" w:hAnsiTheme="minorHAnsi" w:cstheme="minorHAnsi"/>
          <w:spacing w:val="-4"/>
          <w:sz w:val="22"/>
          <w:szCs w:val="22"/>
        </w:rPr>
        <w:t xml:space="preserve"> </w:t>
      </w:r>
      <w:r w:rsidRPr="006B6603">
        <w:rPr>
          <w:rFonts w:asciiTheme="minorHAnsi" w:hAnsiTheme="minorHAnsi" w:cstheme="minorHAnsi"/>
          <w:sz w:val="22"/>
          <w:szCs w:val="22"/>
        </w:rPr>
        <w:t>by</w:t>
      </w:r>
      <w:r w:rsidRPr="006B6603">
        <w:rPr>
          <w:rFonts w:asciiTheme="minorHAnsi" w:hAnsiTheme="minorHAnsi" w:cstheme="minorHAnsi"/>
          <w:spacing w:val="-4"/>
          <w:sz w:val="22"/>
          <w:szCs w:val="22"/>
        </w:rPr>
        <w:t xml:space="preserve"> </w:t>
      </w:r>
      <w:r w:rsidRPr="006B6603">
        <w:rPr>
          <w:rFonts w:asciiTheme="minorHAnsi" w:hAnsiTheme="minorHAnsi" w:cstheme="minorHAnsi"/>
          <w:sz w:val="22"/>
          <w:szCs w:val="22"/>
        </w:rPr>
        <w:t>written</w:t>
      </w:r>
      <w:r w:rsidRPr="006B6603">
        <w:rPr>
          <w:rFonts w:asciiTheme="minorHAnsi" w:hAnsiTheme="minorHAnsi" w:cstheme="minorHAnsi"/>
          <w:spacing w:val="-4"/>
          <w:sz w:val="22"/>
          <w:szCs w:val="22"/>
        </w:rPr>
        <w:t xml:space="preserve"> </w:t>
      </w:r>
      <w:r w:rsidRPr="006B6603">
        <w:rPr>
          <w:rFonts w:asciiTheme="minorHAnsi" w:hAnsiTheme="minorHAnsi" w:cstheme="minorHAnsi"/>
          <w:sz w:val="22"/>
          <w:szCs w:val="22"/>
        </w:rPr>
        <w:t>notice,</w:t>
      </w:r>
      <w:r w:rsidRPr="006B6603">
        <w:rPr>
          <w:rFonts w:asciiTheme="minorHAnsi" w:hAnsiTheme="minorHAnsi" w:cstheme="minorHAnsi"/>
          <w:spacing w:val="-4"/>
          <w:sz w:val="22"/>
          <w:szCs w:val="22"/>
        </w:rPr>
        <w:t xml:space="preserve"> </w:t>
      </w:r>
      <w:r w:rsidRPr="006B6603">
        <w:rPr>
          <w:rFonts w:asciiTheme="minorHAnsi" w:hAnsiTheme="minorHAnsi" w:cstheme="minorHAnsi"/>
          <w:sz w:val="22"/>
          <w:szCs w:val="22"/>
        </w:rPr>
        <w:t>to</w:t>
      </w:r>
      <w:r w:rsidRPr="006B6603">
        <w:rPr>
          <w:rFonts w:asciiTheme="minorHAnsi" w:hAnsiTheme="minorHAnsi" w:cstheme="minorHAnsi"/>
          <w:spacing w:val="-4"/>
          <w:sz w:val="22"/>
          <w:szCs w:val="22"/>
        </w:rPr>
        <w:t xml:space="preserve"> </w:t>
      </w:r>
      <w:r w:rsidRPr="006B6603">
        <w:rPr>
          <w:rFonts w:asciiTheme="minorHAnsi" w:hAnsiTheme="minorHAnsi" w:cstheme="minorHAnsi"/>
          <w:sz w:val="22"/>
          <w:szCs w:val="22"/>
        </w:rPr>
        <w:t>terminate,</w:t>
      </w:r>
      <w:r w:rsidRPr="006B6603">
        <w:rPr>
          <w:rFonts w:asciiTheme="minorHAnsi" w:hAnsiTheme="minorHAnsi" w:cstheme="minorHAnsi"/>
          <w:spacing w:val="-4"/>
          <w:sz w:val="22"/>
          <w:szCs w:val="22"/>
        </w:rPr>
        <w:t xml:space="preserve"> </w:t>
      </w:r>
      <w:r w:rsidRPr="006B6603">
        <w:rPr>
          <w:rFonts w:asciiTheme="minorHAnsi" w:hAnsiTheme="minorHAnsi" w:cstheme="minorHAnsi"/>
          <w:sz w:val="22"/>
          <w:szCs w:val="22"/>
        </w:rPr>
        <w:t>in whole or part, any such bid award when (1) necessary or convenient, due to legal, financial, or operational conditions within the meetNKY or county or (2) because of failure of the successful bidder to fulfill contract obligations in regard to quality of work, timeliness of deliverables, or other conditions found to be unsatisfactory by the meetNKY.</w:t>
      </w:r>
    </w:p>
    <w:p w14:paraId="74AD1CCA" w14:textId="77777777" w:rsidR="00586588" w:rsidRPr="006B6603" w:rsidRDefault="00586588" w:rsidP="00E821A8">
      <w:pPr>
        <w:pStyle w:val="BodyText"/>
        <w:tabs>
          <w:tab w:val="left" w:pos="1710"/>
        </w:tabs>
        <w:spacing w:before="179"/>
        <w:rPr>
          <w:rFonts w:asciiTheme="minorHAnsi" w:hAnsiTheme="minorHAnsi" w:cstheme="minorHAnsi"/>
        </w:rPr>
      </w:pPr>
    </w:p>
    <w:p w14:paraId="30365CAE" w14:textId="77777777" w:rsidR="00586588" w:rsidRPr="006B6603" w:rsidRDefault="00000000" w:rsidP="00E821A8">
      <w:pPr>
        <w:tabs>
          <w:tab w:val="left" w:pos="1710"/>
        </w:tabs>
        <w:spacing w:line="252" w:lineRule="exact"/>
        <w:rPr>
          <w:rFonts w:asciiTheme="minorHAnsi" w:hAnsiTheme="minorHAnsi" w:cstheme="minorHAnsi"/>
        </w:rPr>
      </w:pPr>
      <w:r w:rsidRPr="006B6603">
        <w:rPr>
          <w:rFonts w:asciiTheme="minorHAnsi" w:hAnsiTheme="minorHAnsi" w:cstheme="minorHAnsi"/>
        </w:rPr>
        <w:t>Physical</w:t>
      </w:r>
      <w:r w:rsidRPr="006B6603">
        <w:rPr>
          <w:rFonts w:asciiTheme="minorHAnsi" w:hAnsiTheme="minorHAnsi" w:cstheme="minorHAnsi"/>
          <w:spacing w:val="-2"/>
        </w:rPr>
        <w:t xml:space="preserve"> Address:</w:t>
      </w:r>
    </w:p>
    <w:p w14:paraId="790FA896" w14:textId="77777777" w:rsidR="007B4A1F" w:rsidRPr="006B6603" w:rsidRDefault="007B4A1F" w:rsidP="00E821A8">
      <w:pPr>
        <w:tabs>
          <w:tab w:val="left" w:pos="1710"/>
        </w:tabs>
        <w:rPr>
          <w:rFonts w:asciiTheme="minorHAnsi" w:hAnsiTheme="minorHAnsi" w:cstheme="minorHAnsi"/>
        </w:rPr>
      </w:pPr>
      <w:bookmarkStart w:id="0" w:name="_Hlk169097632"/>
      <w:r w:rsidRPr="006B6603">
        <w:rPr>
          <w:rFonts w:asciiTheme="minorHAnsi" w:hAnsiTheme="minorHAnsi" w:cstheme="minorHAnsi"/>
        </w:rPr>
        <w:t>meetNKY │ Northern Kentucky Convention &amp; Visitors Bureau</w:t>
      </w:r>
    </w:p>
    <w:bookmarkEnd w:id="0"/>
    <w:p w14:paraId="0BC153A9" w14:textId="77777777" w:rsidR="007B4A1F" w:rsidRPr="006B6603" w:rsidRDefault="007B4A1F" w:rsidP="00E821A8">
      <w:pPr>
        <w:tabs>
          <w:tab w:val="left" w:pos="1710"/>
        </w:tabs>
        <w:rPr>
          <w:rFonts w:asciiTheme="minorHAnsi" w:hAnsiTheme="minorHAnsi" w:cstheme="minorHAnsi"/>
        </w:rPr>
      </w:pPr>
      <w:r w:rsidRPr="006B6603">
        <w:rPr>
          <w:rFonts w:asciiTheme="minorHAnsi" w:hAnsiTheme="minorHAnsi" w:cstheme="minorHAnsi"/>
        </w:rPr>
        <w:t>50 E. RiverCenter Blvd., Ste 1100, Covington, KY  41011</w:t>
      </w:r>
    </w:p>
    <w:p w14:paraId="308E5D3F" w14:textId="7E42575D" w:rsidR="00586588" w:rsidRPr="006B6603" w:rsidRDefault="00000000" w:rsidP="00E821A8">
      <w:pPr>
        <w:tabs>
          <w:tab w:val="left" w:pos="1710"/>
        </w:tabs>
        <w:rPr>
          <w:rFonts w:asciiTheme="minorHAnsi" w:hAnsiTheme="minorHAnsi" w:cstheme="minorHAnsi"/>
        </w:rPr>
      </w:pPr>
      <w:r w:rsidRPr="006B6603">
        <w:rPr>
          <w:rFonts w:asciiTheme="minorHAnsi" w:hAnsiTheme="minorHAnsi" w:cstheme="minorHAnsi"/>
        </w:rPr>
        <w:t xml:space="preserve">Phone: </w:t>
      </w:r>
      <w:r w:rsidR="007B4A1F" w:rsidRPr="006B6603">
        <w:rPr>
          <w:rFonts w:asciiTheme="minorHAnsi" w:hAnsiTheme="minorHAnsi" w:cstheme="minorHAnsi"/>
        </w:rPr>
        <w:t>859-261-4677</w:t>
      </w:r>
    </w:p>
    <w:p w14:paraId="609C1227" w14:textId="770A5D18" w:rsidR="00586588" w:rsidRPr="006B6603" w:rsidRDefault="00000000" w:rsidP="00E821A8">
      <w:pPr>
        <w:tabs>
          <w:tab w:val="left" w:pos="1710"/>
        </w:tabs>
        <w:rPr>
          <w:rFonts w:asciiTheme="minorHAnsi" w:hAnsiTheme="minorHAnsi" w:cstheme="minorHAnsi"/>
        </w:rPr>
      </w:pPr>
      <w:r w:rsidRPr="006B6603">
        <w:rPr>
          <w:rFonts w:asciiTheme="minorHAnsi" w:hAnsiTheme="minorHAnsi" w:cstheme="minorHAnsi"/>
        </w:rPr>
        <w:t>Website:</w:t>
      </w:r>
      <w:r w:rsidRPr="006B6603">
        <w:rPr>
          <w:rFonts w:asciiTheme="minorHAnsi" w:hAnsiTheme="minorHAnsi" w:cstheme="minorHAnsi"/>
          <w:spacing w:val="-2"/>
        </w:rPr>
        <w:t xml:space="preserve"> </w:t>
      </w:r>
      <w:hyperlink r:id="rId7" w:history="1">
        <w:r w:rsidR="007B4A1F" w:rsidRPr="006B6603">
          <w:rPr>
            <w:rStyle w:val="Hyperlink"/>
            <w:rFonts w:asciiTheme="minorHAnsi" w:hAnsiTheme="minorHAnsi" w:cstheme="minorHAnsi"/>
            <w:spacing w:val="-2"/>
          </w:rPr>
          <w:t>www.meetnky.com</w:t>
        </w:r>
      </w:hyperlink>
    </w:p>
    <w:p w14:paraId="6F8B0247" w14:textId="71A83CF9" w:rsidR="00586588" w:rsidRPr="006B6603" w:rsidRDefault="00000000" w:rsidP="00E821A8">
      <w:pPr>
        <w:tabs>
          <w:tab w:val="left" w:pos="1710"/>
        </w:tabs>
        <w:spacing w:before="1"/>
        <w:rPr>
          <w:rFonts w:asciiTheme="minorHAnsi" w:hAnsiTheme="minorHAnsi" w:cstheme="minorHAnsi"/>
        </w:rPr>
      </w:pPr>
      <w:r w:rsidRPr="006B6603">
        <w:rPr>
          <w:rFonts w:asciiTheme="minorHAnsi" w:hAnsiTheme="minorHAnsi" w:cstheme="minorHAnsi"/>
        </w:rPr>
        <w:t>Email</w:t>
      </w:r>
      <w:r w:rsidRPr="006B6603">
        <w:rPr>
          <w:rFonts w:asciiTheme="minorHAnsi" w:hAnsiTheme="minorHAnsi" w:cstheme="minorHAnsi"/>
          <w:spacing w:val="-4"/>
        </w:rPr>
        <w:t xml:space="preserve"> </w:t>
      </w:r>
      <w:r w:rsidRPr="006B6603">
        <w:rPr>
          <w:rFonts w:asciiTheme="minorHAnsi" w:hAnsiTheme="minorHAnsi" w:cstheme="minorHAnsi"/>
        </w:rPr>
        <w:t>address:</w:t>
      </w:r>
      <w:r w:rsidRPr="006B6603">
        <w:rPr>
          <w:rFonts w:asciiTheme="minorHAnsi" w:hAnsiTheme="minorHAnsi" w:cstheme="minorHAnsi"/>
          <w:spacing w:val="-4"/>
        </w:rPr>
        <w:t xml:space="preserve"> </w:t>
      </w:r>
      <w:r w:rsidR="009B364B">
        <w:rPr>
          <w:rFonts w:asciiTheme="minorHAnsi" w:hAnsiTheme="minorHAnsi" w:cstheme="minorHAnsi"/>
          <w:spacing w:val="-4"/>
        </w:rPr>
        <w:t xml:space="preserve"> </w:t>
      </w:r>
      <w:hyperlink r:id="rId8" w:history="1">
        <w:r w:rsidR="009B364B" w:rsidRPr="00AB77C7">
          <w:rPr>
            <w:rStyle w:val="Hyperlink"/>
            <w:rFonts w:asciiTheme="minorHAnsi" w:hAnsiTheme="minorHAnsi" w:cstheme="minorHAnsi"/>
            <w:spacing w:val="-4"/>
          </w:rPr>
          <w:t>mwatkins@meetnky.com</w:t>
        </w:r>
      </w:hyperlink>
      <w:r w:rsidR="009B364B">
        <w:rPr>
          <w:rFonts w:asciiTheme="minorHAnsi" w:hAnsiTheme="minorHAnsi" w:cstheme="minorHAnsi"/>
          <w:spacing w:val="-4"/>
        </w:rPr>
        <w:tab/>
      </w:r>
    </w:p>
    <w:sectPr w:rsidR="00586588" w:rsidRPr="006B6603" w:rsidSect="006B6603">
      <w:footerReference w:type="default" r:id="rId9"/>
      <w:pgSz w:w="12240" w:h="15840"/>
      <w:pgMar w:top="1260" w:right="1480" w:bottom="900" w:left="1340" w:header="0" w:footer="11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740E5" w14:textId="77777777" w:rsidR="00F029D5" w:rsidRDefault="00F029D5">
      <w:r>
        <w:separator/>
      </w:r>
    </w:p>
  </w:endnote>
  <w:endnote w:type="continuationSeparator" w:id="0">
    <w:p w14:paraId="55C1AFD9" w14:textId="77777777" w:rsidR="00F029D5" w:rsidRDefault="00F02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8C548" w14:textId="328A5124" w:rsidR="00586588" w:rsidRDefault="0058658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077D7" w14:textId="77777777" w:rsidR="00F029D5" w:rsidRDefault="00F029D5">
      <w:r>
        <w:separator/>
      </w:r>
    </w:p>
  </w:footnote>
  <w:footnote w:type="continuationSeparator" w:id="0">
    <w:p w14:paraId="450161B2" w14:textId="77777777" w:rsidR="00F029D5" w:rsidRDefault="00F02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431285"/>
    <w:multiLevelType w:val="hybridMultilevel"/>
    <w:tmpl w:val="35AC973E"/>
    <w:lvl w:ilvl="0" w:tplc="BAF85784">
      <w:numFmt w:val="bullet"/>
      <w:lvlText w:val=""/>
      <w:lvlJc w:val="left"/>
      <w:pPr>
        <w:ind w:left="3011" w:hanging="360"/>
      </w:pPr>
      <w:rPr>
        <w:rFonts w:ascii="Symbol" w:eastAsia="Symbol" w:hAnsi="Symbol" w:cs="Symbol" w:hint="default"/>
        <w:b w:val="0"/>
        <w:bCs w:val="0"/>
        <w:i w:val="0"/>
        <w:iCs w:val="0"/>
        <w:spacing w:val="0"/>
        <w:w w:val="100"/>
        <w:sz w:val="24"/>
        <w:szCs w:val="24"/>
        <w:lang w:val="en-US" w:eastAsia="en-US" w:bidi="ar-SA"/>
      </w:rPr>
    </w:lvl>
    <w:lvl w:ilvl="1" w:tplc="D5687586">
      <w:numFmt w:val="bullet"/>
      <w:lvlText w:val="•"/>
      <w:lvlJc w:val="left"/>
      <w:pPr>
        <w:ind w:left="3660" w:hanging="360"/>
      </w:pPr>
      <w:rPr>
        <w:rFonts w:hint="default"/>
        <w:lang w:val="en-US" w:eastAsia="en-US" w:bidi="ar-SA"/>
      </w:rPr>
    </w:lvl>
    <w:lvl w:ilvl="2" w:tplc="11F8BB90">
      <w:numFmt w:val="bullet"/>
      <w:lvlText w:val="•"/>
      <w:lvlJc w:val="left"/>
      <w:pPr>
        <w:ind w:left="4300" w:hanging="360"/>
      </w:pPr>
      <w:rPr>
        <w:rFonts w:hint="default"/>
        <w:lang w:val="en-US" w:eastAsia="en-US" w:bidi="ar-SA"/>
      </w:rPr>
    </w:lvl>
    <w:lvl w:ilvl="3" w:tplc="179C0B9A">
      <w:numFmt w:val="bullet"/>
      <w:lvlText w:val="•"/>
      <w:lvlJc w:val="left"/>
      <w:pPr>
        <w:ind w:left="4940" w:hanging="360"/>
      </w:pPr>
      <w:rPr>
        <w:rFonts w:hint="default"/>
        <w:lang w:val="en-US" w:eastAsia="en-US" w:bidi="ar-SA"/>
      </w:rPr>
    </w:lvl>
    <w:lvl w:ilvl="4" w:tplc="6C0C8FC6">
      <w:numFmt w:val="bullet"/>
      <w:lvlText w:val="•"/>
      <w:lvlJc w:val="left"/>
      <w:pPr>
        <w:ind w:left="5580" w:hanging="360"/>
      </w:pPr>
      <w:rPr>
        <w:rFonts w:hint="default"/>
        <w:lang w:val="en-US" w:eastAsia="en-US" w:bidi="ar-SA"/>
      </w:rPr>
    </w:lvl>
    <w:lvl w:ilvl="5" w:tplc="144CE9A0">
      <w:numFmt w:val="bullet"/>
      <w:lvlText w:val="•"/>
      <w:lvlJc w:val="left"/>
      <w:pPr>
        <w:ind w:left="6220" w:hanging="360"/>
      </w:pPr>
      <w:rPr>
        <w:rFonts w:hint="default"/>
        <w:lang w:val="en-US" w:eastAsia="en-US" w:bidi="ar-SA"/>
      </w:rPr>
    </w:lvl>
    <w:lvl w:ilvl="6" w:tplc="472008C6">
      <w:numFmt w:val="bullet"/>
      <w:lvlText w:val="•"/>
      <w:lvlJc w:val="left"/>
      <w:pPr>
        <w:ind w:left="6860" w:hanging="360"/>
      </w:pPr>
      <w:rPr>
        <w:rFonts w:hint="default"/>
        <w:lang w:val="en-US" w:eastAsia="en-US" w:bidi="ar-SA"/>
      </w:rPr>
    </w:lvl>
    <w:lvl w:ilvl="7" w:tplc="14F42B88">
      <w:numFmt w:val="bullet"/>
      <w:lvlText w:val="•"/>
      <w:lvlJc w:val="left"/>
      <w:pPr>
        <w:ind w:left="7500" w:hanging="360"/>
      </w:pPr>
      <w:rPr>
        <w:rFonts w:hint="default"/>
        <w:lang w:val="en-US" w:eastAsia="en-US" w:bidi="ar-SA"/>
      </w:rPr>
    </w:lvl>
    <w:lvl w:ilvl="8" w:tplc="6C9AB76A">
      <w:numFmt w:val="bullet"/>
      <w:lvlText w:val="•"/>
      <w:lvlJc w:val="left"/>
      <w:pPr>
        <w:ind w:left="8140" w:hanging="360"/>
      </w:pPr>
      <w:rPr>
        <w:rFonts w:hint="default"/>
        <w:lang w:val="en-US" w:eastAsia="en-US" w:bidi="ar-SA"/>
      </w:rPr>
    </w:lvl>
  </w:abstractNum>
  <w:num w:numId="1" w16cid:durableId="2040081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588"/>
    <w:rsid w:val="000F1A9B"/>
    <w:rsid w:val="001876DF"/>
    <w:rsid w:val="00201278"/>
    <w:rsid w:val="003B106B"/>
    <w:rsid w:val="00400314"/>
    <w:rsid w:val="004C1A8F"/>
    <w:rsid w:val="004C445E"/>
    <w:rsid w:val="00514F21"/>
    <w:rsid w:val="00541C7F"/>
    <w:rsid w:val="00586588"/>
    <w:rsid w:val="005D550E"/>
    <w:rsid w:val="006B6603"/>
    <w:rsid w:val="007B4A1F"/>
    <w:rsid w:val="008C029C"/>
    <w:rsid w:val="00947CCF"/>
    <w:rsid w:val="00981C67"/>
    <w:rsid w:val="009B364B"/>
    <w:rsid w:val="009E2273"/>
    <w:rsid w:val="00B67A00"/>
    <w:rsid w:val="00D36530"/>
    <w:rsid w:val="00E570DB"/>
    <w:rsid w:val="00E821A8"/>
    <w:rsid w:val="00F029D5"/>
    <w:rsid w:val="00FE5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B0B2C"/>
  <w15:docId w15:val="{7B9DF36A-DD12-4230-95E3-735A88B9D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82"/>
      <w:ind w:right="219"/>
      <w:jc w:val="center"/>
    </w:pPr>
    <w:rPr>
      <w:b/>
      <w:bCs/>
      <w:sz w:val="32"/>
      <w:szCs w:val="32"/>
    </w:rPr>
  </w:style>
  <w:style w:type="paragraph" w:styleId="ListParagraph">
    <w:name w:val="List Paragraph"/>
    <w:basedOn w:val="Normal"/>
    <w:uiPriority w:val="1"/>
    <w:qFormat/>
    <w:pPr>
      <w:spacing w:before="8"/>
      <w:ind w:left="3011"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B4A1F"/>
    <w:rPr>
      <w:color w:val="0000FF" w:themeColor="hyperlink"/>
      <w:u w:val="single"/>
    </w:rPr>
  </w:style>
  <w:style w:type="character" w:styleId="UnresolvedMention">
    <w:name w:val="Unresolved Mention"/>
    <w:basedOn w:val="DefaultParagraphFont"/>
    <w:uiPriority w:val="99"/>
    <w:semiHidden/>
    <w:unhideWhenUsed/>
    <w:rsid w:val="007B4A1F"/>
    <w:rPr>
      <w:color w:val="605E5C"/>
      <w:shd w:val="clear" w:color="auto" w:fill="E1DFDD"/>
    </w:rPr>
  </w:style>
  <w:style w:type="paragraph" w:styleId="Header">
    <w:name w:val="header"/>
    <w:basedOn w:val="Normal"/>
    <w:link w:val="HeaderChar"/>
    <w:uiPriority w:val="99"/>
    <w:unhideWhenUsed/>
    <w:rsid w:val="007B4A1F"/>
    <w:pPr>
      <w:tabs>
        <w:tab w:val="center" w:pos="4680"/>
        <w:tab w:val="right" w:pos="9360"/>
      </w:tabs>
    </w:pPr>
  </w:style>
  <w:style w:type="character" w:customStyle="1" w:styleId="HeaderChar">
    <w:name w:val="Header Char"/>
    <w:basedOn w:val="DefaultParagraphFont"/>
    <w:link w:val="Header"/>
    <w:uiPriority w:val="99"/>
    <w:rsid w:val="007B4A1F"/>
    <w:rPr>
      <w:rFonts w:ascii="Times New Roman" w:eastAsia="Times New Roman" w:hAnsi="Times New Roman" w:cs="Times New Roman"/>
    </w:rPr>
  </w:style>
  <w:style w:type="paragraph" w:styleId="Footer">
    <w:name w:val="footer"/>
    <w:basedOn w:val="Normal"/>
    <w:link w:val="FooterChar"/>
    <w:uiPriority w:val="99"/>
    <w:unhideWhenUsed/>
    <w:rsid w:val="007B4A1F"/>
    <w:pPr>
      <w:tabs>
        <w:tab w:val="center" w:pos="4680"/>
        <w:tab w:val="right" w:pos="9360"/>
      </w:tabs>
    </w:pPr>
  </w:style>
  <w:style w:type="character" w:customStyle="1" w:styleId="FooterChar">
    <w:name w:val="Footer Char"/>
    <w:basedOn w:val="DefaultParagraphFont"/>
    <w:link w:val="Footer"/>
    <w:uiPriority w:val="99"/>
    <w:rsid w:val="007B4A1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watkins@meetnky.com" TargetMode="External"/><Relationship Id="rId3" Type="http://schemas.openxmlformats.org/officeDocument/2006/relationships/settings" Target="settings.xml"/><Relationship Id="rId7" Type="http://schemas.openxmlformats.org/officeDocument/2006/relationships/hyperlink" Target="http://www.meetnk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Hamilton</dc:creator>
  <dc:description/>
  <cp:lastModifiedBy>Mary Watkins</cp:lastModifiedBy>
  <cp:revision>2</cp:revision>
  <cp:lastPrinted>2024-06-12T19:19:00Z</cp:lastPrinted>
  <dcterms:created xsi:type="dcterms:W3CDTF">2024-11-19T21:21:00Z</dcterms:created>
  <dcterms:modified xsi:type="dcterms:W3CDTF">2024-11-19T21:21:00Z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2022-04-08T00:00:00Z</vt:filetime>
  </property>
  <property fmtid="{D5CDD505-2E9C-101B-9397-08002B2CF9AE}" pid="3" name="Creator">
    <vt:lpwstr>Acrobat PDFMaker 11 for Word</vt:lpwstr>
  </property>
  <property fmtid="{D5CDD505-2E9C-101B-9397-08002B2CF9AE}" pid="4" name="LastSaved">
    <vt:filetime>2024-06-12T00:00:00Z</vt:filetime>
  </property>
  <property fmtid="{D5CDD505-2E9C-101B-9397-08002B2CF9AE}" pid="5" name="Producer">
    <vt:lpwstr>Adobe PDF Library 11.0</vt:lpwstr>
  </property>
  <property fmtid="{D5CDD505-2E9C-101B-9397-08002B2CF9AE}" pid="6" name="SourceModified">
    <vt:lpwstr>D:20220408130851</vt:lpwstr>
  </property>
</Properties>
</file>