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A5" w:rsidRDefault="00BB2963">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05150" cy="1223150"/>
            <wp:effectExtent l="0" t="0" r="0" b="0"/>
            <wp:wrapThrough wrapText="bothSides">
              <wp:wrapPolygon edited="0">
                <wp:start x="0" y="0"/>
                <wp:lineTo x="0" y="21196"/>
                <wp:lineTo x="21467" y="2119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49 Dublin_Tagline_Logo_TM_4C_vF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150" cy="1223150"/>
                    </a:xfrm>
                    <a:prstGeom prst="rect">
                      <a:avLst/>
                    </a:prstGeom>
                  </pic:spPr>
                </pic:pic>
              </a:graphicData>
            </a:graphic>
            <wp14:sizeRelH relativeFrom="page">
              <wp14:pctWidth>0</wp14:pctWidth>
            </wp14:sizeRelH>
            <wp14:sizeRelV relativeFrom="page">
              <wp14:pctHeight>0</wp14:pctHeight>
            </wp14:sizeRelV>
          </wp:anchor>
        </w:drawing>
      </w:r>
    </w:p>
    <w:p w:rsidR="00BB2963" w:rsidRDefault="00BB2963"/>
    <w:p w:rsidR="00BB2963" w:rsidRDefault="00BB2963"/>
    <w:p w:rsidR="00BB2963" w:rsidRDefault="00BB2963"/>
    <w:p w:rsidR="00A42674" w:rsidRDefault="00A42674">
      <w:pPr>
        <w:rPr>
          <w:b/>
          <w:sz w:val="24"/>
          <w:szCs w:val="24"/>
        </w:rPr>
      </w:pPr>
    </w:p>
    <w:p w:rsidR="00BB2963" w:rsidRDefault="00012B37">
      <w:pPr>
        <w:rPr>
          <w:sz w:val="24"/>
          <w:szCs w:val="24"/>
        </w:rPr>
      </w:pPr>
      <w:r>
        <w:rPr>
          <w:b/>
          <w:sz w:val="24"/>
          <w:szCs w:val="24"/>
        </w:rPr>
        <w:t xml:space="preserve">Experience Name: </w:t>
      </w:r>
      <w:r w:rsidR="001E16E9">
        <w:rPr>
          <w:sz w:val="24"/>
          <w:szCs w:val="24"/>
        </w:rPr>
        <w:t>Morgan House Restaurant</w:t>
      </w:r>
      <w:r w:rsidR="001E16E9">
        <w:rPr>
          <w:sz w:val="24"/>
          <w:szCs w:val="24"/>
        </w:rPr>
        <w:tab/>
      </w:r>
      <w:r w:rsidR="003613B2">
        <w:rPr>
          <w:sz w:val="24"/>
          <w:szCs w:val="24"/>
        </w:rPr>
        <w:tab/>
      </w:r>
    </w:p>
    <w:p w:rsidR="00012B37" w:rsidRDefault="00012B37">
      <w:pPr>
        <w:rPr>
          <w:sz w:val="24"/>
          <w:szCs w:val="24"/>
        </w:rPr>
      </w:pPr>
      <w:r>
        <w:rPr>
          <w:b/>
          <w:sz w:val="24"/>
          <w:szCs w:val="24"/>
        </w:rPr>
        <w:t>Type of Experience:</w:t>
      </w:r>
      <w:r w:rsidR="00F24A3C">
        <w:rPr>
          <w:sz w:val="24"/>
          <w:szCs w:val="24"/>
        </w:rPr>
        <w:t xml:space="preserve"> </w:t>
      </w:r>
      <w:r w:rsidR="001E16E9">
        <w:rPr>
          <w:sz w:val="24"/>
          <w:szCs w:val="24"/>
        </w:rPr>
        <w:t>Dining</w:t>
      </w:r>
    </w:p>
    <w:p w:rsidR="00057E76" w:rsidRPr="003D7D72" w:rsidRDefault="00057E76">
      <w:pPr>
        <w:rPr>
          <w:sz w:val="24"/>
          <w:szCs w:val="24"/>
        </w:rPr>
      </w:pPr>
      <w:r>
        <w:rPr>
          <w:b/>
          <w:sz w:val="24"/>
          <w:szCs w:val="24"/>
        </w:rPr>
        <w:t xml:space="preserve">Length of Experience: </w:t>
      </w:r>
      <w:r w:rsidR="001E16E9">
        <w:rPr>
          <w:sz w:val="24"/>
          <w:szCs w:val="24"/>
        </w:rPr>
        <w:t>60-90</w:t>
      </w:r>
      <w:r w:rsidR="00CF1995">
        <w:rPr>
          <w:sz w:val="24"/>
          <w:szCs w:val="24"/>
        </w:rPr>
        <w:t xml:space="preserve"> minutes</w:t>
      </w:r>
    </w:p>
    <w:p w:rsidR="00012B37" w:rsidRPr="007C384F" w:rsidRDefault="00012B37">
      <w:pPr>
        <w:rPr>
          <w:sz w:val="24"/>
          <w:szCs w:val="24"/>
        </w:rPr>
      </w:pPr>
      <w:r>
        <w:rPr>
          <w:b/>
          <w:sz w:val="24"/>
          <w:szCs w:val="24"/>
        </w:rPr>
        <w:t xml:space="preserve">Min. group number: </w:t>
      </w:r>
      <w:r>
        <w:rPr>
          <w:b/>
          <w:sz w:val="24"/>
          <w:szCs w:val="24"/>
        </w:rPr>
        <w:tab/>
      </w:r>
      <w:r w:rsidR="001E16E9">
        <w:rPr>
          <w:sz w:val="24"/>
          <w:szCs w:val="24"/>
        </w:rPr>
        <w:t>25 (or $200 room rental)</w:t>
      </w:r>
      <w:r w:rsidR="003127D8">
        <w:rPr>
          <w:sz w:val="24"/>
          <w:szCs w:val="24"/>
        </w:rPr>
        <w:tab/>
      </w:r>
      <w:r>
        <w:rPr>
          <w:b/>
          <w:sz w:val="24"/>
          <w:szCs w:val="24"/>
        </w:rPr>
        <w:t>Max. group number:</w:t>
      </w:r>
      <w:r w:rsidR="00295732">
        <w:rPr>
          <w:b/>
          <w:sz w:val="24"/>
          <w:szCs w:val="24"/>
        </w:rPr>
        <w:t xml:space="preserve">  </w:t>
      </w:r>
      <w:r w:rsidR="001E16E9">
        <w:rPr>
          <w:sz w:val="24"/>
          <w:szCs w:val="24"/>
        </w:rPr>
        <w:t>100</w:t>
      </w:r>
    </w:p>
    <w:p w:rsidR="003127D8" w:rsidRPr="007C384F" w:rsidRDefault="00012B37">
      <w:pPr>
        <w:rPr>
          <w:sz w:val="24"/>
          <w:szCs w:val="24"/>
        </w:rPr>
      </w:pPr>
      <w:r>
        <w:rPr>
          <w:b/>
          <w:sz w:val="24"/>
          <w:szCs w:val="24"/>
        </w:rPr>
        <w:t>Cost:</w:t>
      </w:r>
      <w:r w:rsidR="007C384F">
        <w:rPr>
          <w:b/>
          <w:sz w:val="24"/>
          <w:szCs w:val="24"/>
        </w:rPr>
        <w:t xml:space="preserve">  </w:t>
      </w:r>
      <w:r w:rsidR="00CF1995">
        <w:rPr>
          <w:sz w:val="24"/>
          <w:szCs w:val="24"/>
        </w:rPr>
        <w:t>$</w:t>
      </w:r>
      <w:r w:rsidR="001E16E9">
        <w:rPr>
          <w:sz w:val="24"/>
          <w:szCs w:val="24"/>
        </w:rPr>
        <w:t>28pp + tax &amp; gratuity</w:t>
      </w:r>
    </w:p>
    <w:p w:rsidR="00E37948" w:rsidRPr="007C384F" w:rsidRDefault="00E37948">
      <w:pPr>
        <w:rPr>
          <w:sz w:val="24"/>
          <w:szCs w:val="24"/>
        </w:rPr>
      </w:pPr>
      <w:r>
        <w:rPr>
          <w:b/>
          <w:sz w:val="24"/>
          <w:szCs w:val="24"/>
        </w:rPr>
        <w:t>Driver comp:</w:t>
      </w:r>
      <w:r>
        <w:rPr>
          <w:b/>
          <w:sz w:val="24"/>
          <w:szCs w:val="24"/>
        </w:rPr>
        <w:tab/>
      </w:r>
      <w:r w:rsidR="003613B2">
        <w:rPr>
          <w:sz w:val="24"/>
          <w:szCs w:val="24"/>
        </w:rPr>
        <w:t>yes</w:t>
      </w:r>
      <w:r w:rsidR="00E30120">
        <w:rPr>
          <w:sz w:val="24"/>
          <w:szCs w:val="24"/>
        </w:rPr>
        <w:t xml:space="preserve"> (with 25ppl)</w:t>
      </w:r>
      <w:r>
        <w:rPr>
          <w:b/>
          <w:sz w:val="24"/>
          <w:szCs w:val="24"/>
        </w:rPr>
        <w:tab/>
        <w:t xml:space="preserve">Escort Comp:  </w:t>
      </w:r>
      <w:r w:rsidR="003613B2">
        <w:rPr>
          <w:sz w:val="24"/>
          <w:szCs w:val="24"/>
        </w:rPr>
        <w:t>yes</w:t>
      </w:r>
      <w:r w:rsidR="00E30120">
        <w:rPr>
          <w:sz w:val="24"/>
          <w:szCs w:val="24"/>
        </w:rPr>
        <w:t xml:space="preserve"> (with 25ppl)</w:t>
      </w:r>
    </w:p>
    <w:p w:rsidR="00012B37" w:rsidRPr="00012B37" w:rsidRDefault="00012B37">
      <w:pPr>
        <w:rPr>
          <w:sz w:val="24"/>
          <w:szCs w:val="24"/>
        </w:rPr>
      </w:pPr>
      <w:r>
        <w:rPr>
          <w:b/>
          <w:sz w:val="24"/>
          <w:szCs w:val="24"/>
        </w:rPr>
        <w:t xml:space="preserve">Takeaway:  </w:t>
      </w:r>
      <w:r w:rsidR="001E16E9">
        <w:rPr>
          <w:sz w:val="24"/>
          <w:szCs w:val="24"/>
        </w:rPr>
        <w:t>N/A</w:t>
      </w:r>
    </w:p>
    <w:p w:rsidR="00012B37" w:rsidRDefault="00012B37">
      <w:pPr>
        <w:rPr>
          <w:sz w:val="24"/>
          <w:szCs w:val="24"/>
        </w:rPr>
      </w:pPr>
      <w:r>
        <w:rPr>
          <w:b/>
          <w:sz w:val="24"/>
          <w:szCs w:val="24"/>
        </w:rPr>
        <w:t xml:space="preserve">Details:  </w:t>
      </w:r>
      <w:r w:rsidR="00E30120" w:rsidRPr="00E30120">
        <w:rPr>
          <w:sz w:val="24"/>
          <w:szCs w:val="24"/>
        </w:rPr>
        <w:t>The Morgan House as we know it was established in 1985. It was erected from the original log cabin named after famed Civil War Veteran John Hunt Morgan. Shortly after the Civil War, the log cabin was dismantled and reassembled on Glick Road at the entrance to Dublin, Ohio</w:t>
      </w:r>
      <w:r w:rsidR="00E30120">
        <w:rPr>
          <w:sz w:val="24"/>
          <w:szCs w:val="24"/>
        </w:rPr>
        <w:t xml:space="preserve">.  </w:t>
      </w:r>
      <w:r w:rsidR="00E30120" w:rsidRPr="00E30120">
        <w:rPr>
          <w:sz w:val="24"/>
          <w:szCs w:val="24"/>
        </w:rPr>
        <w:t xml:space="preserve">Centrally located on a </w:t>
      </w:r>
      <w:proofErr w:type="gramStart"/>
      <w:r w:rsidR="00E30120" w:rsidRPr="00E30120">
        <w:rPr>
          <w:sz w:val="24"/>
          <w:szCs w:val="24"/>
        </w:rPr>
        <w:t>5 acre</w:t>
      </w:r>
      <w:proofErr w:type="gramEnd"/>
      <w:r w:rsidR="00E30120" w:rsidRPr="00E30120">
        <w:rPr>
          <w:sz w:val="24"/>
          <w:szCs w:val="24"/>
        </w:rPr>
        <w:t xml:space="preserve"> lot in Dublin Ohio, The Morgan House is quite the departure from the log cabin it used to be in that it now boasts a virtual mini-mall of boutiques, shops and stores within a building that spans over 18,000 square feet.</w:t>
      </w:r>
    </w:p>
    <w:p w:rsidR="00E30120" w:rsidRDefault="00E30120">
      <w:pPr>
        <w:rPr>
          <w:sz w:val="24"/>
          <w:szCs w:val="24"/>
        </w:rPr>
      </w:pPr>
      <w:r>
        <w:rPr>
          <w:sz w:val="24"/>
          <w:szCs w:val="24"/>
        </w:rPr>
        <w:t>Menu includes – Salad, Irish Stew, Steamed Vegetables, Rolls, Dessert &amp; non-alcoholic beverage</w:t>
      </w:r>
    </w:p>
    <w:p w:rsidR="003D7D72" w:rsidRPr="007C384F" w:rsidRDefault="00E30120">
      <w:pPr>
        <w:rPr>
          <w:sz w:val="24"/>
          <w:szCs w:val="24"/>
        </w:rPr>
      </w:pPr>
      <w:r>
        <w:rPr>
          <w:sz w:val="24"/>
          <w:szCs w:val="24"/>
        </w:rPr>
        <w:br/>
      </w:r>
      <w:r w:rsidR="003D7D72">
        <w:rPr>
          <w:b/>
          <w:sz w:val="24"/>
          <w:szCs w:val="24"/>
        </w:rPr>
        <w:t>Parking Information:</w:t>
      </w:r>
      <w:r w:rsidR="003D7D72">
        <w:rPr>
          <w:sz w:val="24"/>
          <w:szCs w:val="24"/>
        </w:rPr>
        <w:t xml:space="preserve"> </w:t>
      </w:r>
      <w:proofErr w:type="spellStart"/>
      <w:r w:rsidR="00CF1995">
        <w:rPr>
          <w:sz w:val="24"/>
          <w:szCs w:val="24"/>
        </w:rPr>
        <w:t>On site</w:t>
      </w:r>
      <w:proofErr w:type="spellEnd"/>
      <w:r w:rsidR="00CF1995">
        <w:rPr>
          <w:sz w:val="24"/>
          <w:szCs w:val="24"/>
        </w:rPr>
        <w:t xml:space="preserve"> parking</w:t>
      </w:r>
    </w:p>
    <w:p w:rsidR="00012B37" w:rsidRDefault="00012B37">
      <w:pPr>
        <w:rPr>
          <w:b/>
          <w:sz w:val="24"/>
          <w:szCs w:val="24"/>
        </w:rPr>
      </w:pPr>
      <w:r>
        <w:rPr>
          <w:b/>
          <w:sz w:val="24"/>
          <w:szCs w:val="24"/>
        </w:rPr>
        <w:t>Booking Information:</w:t>
      </w:r>
    </w:p>
    <w:p w:rsidR="00E37948" w:rsidRDefault="00012B37">
      <w:pPr>
        <w:rPr>
          <w:sz w:val="24"/>
          <w:szCs w:val="24"/>
        </w:rPr>
      </w:pPr>
      <w:r>
        <w:rPr>
          <w:b/>
          <w:sz w:val="24"/>
          <w:szCs w:val="24"/>
        </w:rPr>
        <w:tab/>
        <w:t xml:space="preserve">Contact – </w:t>
      </w:r>
      <w:r w:rsidR="001E16E9">
        <w:rPr>
          <w:sz w:val="24"/>
          <w:szCs w:val="24"/>
        </w:rPr>
        <w:t>Shannon Terry</w:t>
      </w:r>
      <w:r>
        <w:rPr>
          <w:sz w:val="24"/>
          <w:szCs w:val="24"/>
        </w:rPr>
        <w:br/>
      </w:r>
      <w:r>
        <w:rPr>
          <w:sz w:val="24"/>
          <w:szCs w:val="24"/>
        </w:rPr>
        <w:tab/>
      </w:r>
      <w:r w:rsidR="001E16E9">
        <w:rPr>
          <w:b/>
          <w:sz w:val="24"/>
          <w:szCs w:val="24"/>
        </w:rPr>
        <w:t>Cell</w:t>
      </w:r>
      <w:r>
        <w:rPr>
          <w:b/>
          <w:sz w:val="24"/>
          <w:szCs w:val="24"/>
        </w:rPr>
        <w:t xml:space="preserve"> – </w:t>
      </w:r>
      <w:r w:rsidR="001E16E9">
        <w:rPr>
          <w:sz w:val="24"/>
          <w:szCs w:val="24"/>
        </w:rPr>
        <w:t>(740) 417-3313 (can call or text)</w:t>
      </w:r>
      <w:r>
        <w:rPr>
          <w:sz w:val="24"/>
          <w:szCs w:val="24"/>
        </w:rPr>
        <w:br/>
      </w:r>
      <w:r>
        <w:rPr>
          <w:sz w:val="24"/>
          <w:szCs w:val="24"/>
        </w:rPr>
        <w:tab/>
      </w:r>
    </w:p>
    <w:p w:rsidR="00E37948" w:rsidRDefault="00E37948">
      <w:pPr>
        <w:rPr>
          <w:b/>
          <w:sz w:val="24"/>
          <w:szCs w:val="24"/>
        </w:rPr>
      </w:pPr>
      <w:r>
        <w:rPr>
          <w:b/>
          <w:sz w:val="24"/>
          <w:szCs w:val="24"/>
        </w:rPr>
        <w:t>Best “Day Of” Contact number</w:t>
      </w:r>
    </w:p>
    <w:p w:rsidR="003127D8" w:rsidRDefault="00E37948">
      <w:pPr>
        <w:rPr>
          <w:sz w:val="24"/>
          <w:szCs w:val="24"/>
        </w:rPr>
      </w:pPr>
      <w:r>
        <w:rPr>
          <w:b/>
          <w:sz w:val="24"/>
          <w:szCs w:val="24"/>
        </w:rPr>
        <w:tab/>
        <w:t xml:space="preserve">Phone – </w:t>
      </w:r>
      <w:r w:rsidR="00A42674">
        <w:rPr>
          <w:sz w:val="24"/>
          <w:szCs w:val="24"/>
        </w:rPr>
        <w:t>(</w:t>
      </w:r>
      <w:r w:rsidR="001E16E9">
        <w:rPr>
          <w:sz w:val="24"/>
          <w:szCs w:val="24"/>
        </w:rPr>
        <w:t>740) 417-3313</w:t>
      </w:r>
    </w:p>
    <w:p w:rsidR="00BB2963" w:rsidRDefault="00BB2963"/>
    <w:p w:rsidR="00BB2963" w:rsidRDefault="00BB2963"/>
    <w:sectPr w:rsidR="00BB2963" w:rsidSect="00A4267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5441E"/>
    <w:multiLevelType w:val="hybridMultilevel"/>
    <w:tmpl w:val="5002DE52"/>
    <w:lvl w:ilvl="0" w:tplc="ACB63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6E7A"/>
    <w:multiLevelType w:val="hybridMultilevel"/>
    <w:tmpl w:val="E084E082"/>
    <w:lvl w:ilvl="0" w:tplc="E6724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12B37"/>
    <w:rsid w:val="00057E76"/>
    <w:rsid w:val="000667A5"/>
    <w:rsid w:val="00093B70"/>
    <w:rsid w:val="000A1D80"/>
    <w:rsid w:val="000C0424"/>
    <w:rsid w:val="0018615D"/>
    <w:rsid w:val="001E16E9"/>
    <w:rsid w:val="001F55D7"/>
    <w:rsid w:val="00295732"/>
    <w:rsid w:val="002C29CC"/>
    <w:rsid w:val="003127D8"/>
    <w:rsid w:val="00325B7C"/>
    <w:rsid w:val="0032687D"/>
    <w:rsid w:val="003613B2"/>
    <w:rsid w:val="00382E32"/>
    <w:rsid w:val="003D7D72"/>
    <w:rsid w:val="00491ED0"/>
    <w:rsid w:val="007A51D4"/>
    <w:rsid w:val="007C384F"/>
    <w:rsid w:val="00A42674"/>
    <w:rsid w:val="00B639A7"/>
    <w:rsid w:val="00BB2963"/>
    <w:rsid w:val="00CF1995"/>
    <w:rsid w:val="00E30120"/>
    <w:rsid w:val="00E37948"/>
    <w:rsid w:val="00EC4938"/>
    <w:rsid w:val="00F2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4BA4-C4C5-4334-907E-A8959AE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8"/>
    <w:rPr>
      <w:color w:val="0000FF" w:themeColor="hyperlink"/>
      <w:u w:val="single"/>
    </w:rPr>
  </w:style>
  <w:style w:type="character" w:styleId="Mention">
    <w:name w:val="Mention"/>
    <w:basedOn w:val="DefaultParagraphFont"/>
    <w:uiPriority w:val="99"/>
    <w:semiHidden/>
    <w:unhideWhenUsed/>
    <w:rsid w:val="00E37948"/>
    <w:rPr>
      <w:color w:val="2B579A"/>
      <w:shd w:val="clear" w:color="auto" w:fill="E6E6E6"/>
    </w:rPr>
  </w:style>
  <w:style w:type="paragraph" w:styleId="BalloonText">
    <w:name w:val="Balloon Text"/>
    <w:basedOn w:val="Normal"/>
    <w:link w:val="BalloonTextChar"/>
    <w:uiPriority w:val="99"/>
    <w:semiHidden/>
    <w:unhideWhenUsed/>
    <w:rsid w:val="00E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 w:type="paragraph" w:styleId="ListParagraph">
    <w:name w:val="List Paragraph"/>
    <w:basedOn w:val="Normal"/>
    <w:uiPriority w:val="34"/>
    <w:qFormat/>
    <w:rsid w:val="0031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Bricker</dc:creator>
  <cp:keywords/>
  <dc:description/>
  <cp:lastModifiedBy>Sara Blatnik</cp:lastModifiedBy>
  <cp:revision>2</cp:revision>
  <cp:lastPrinted>2017-04-03T15:45:00Z</cp:lastPrinted>
  <dcterms:created xsi:type="dcterms:W3CDTF">2017-08-30T16:35:00Z</dcterms:created>
  <dcterms:modified xsi:type="dcterms:W3CDTF">2017-08-30T16:35:00Z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986308946</vt:i4>
  </property>
  <property fmtid="{D5CDD505-2E9C-101B-9397-08002B2CF9AE}" pid="3" name="_NewReviewCycle">
    <vt:lpwstr/>
  </property>
  <property fmtid="{D5CDD505-2E9C-101B-9397-08002B2CF9AE}" pid="4" name="_EmailSubject">
    <vt:lpwstr>Group Experiences</vt:lpwstr>
  </property>
  <property fmtid="{D5CDD505-2E9C-101B-9397-08002B2CF9AE}" pid="5" name="_AuthorEmail">
    <vt:lpwstr>jbricker@irishisanattitude.com</vt:lpwstr>
  </property>
  <property fmtid="{D5CDD505-2E9C-101B-9397-08002B2CF9AE}" pid="6" name="_AuthorEmailDisplayName">
    <vt:lpwstr>Joshua Bricker</vt:lpwstr>
  </property>
  <property fmtid="{D5CDD505-2E9C-101B-9397-08002B2CF9AE}" pid="7" name="_ReviewingToolsShownOnce">
    <vt:lpwstr/>
  </property>
</Properties>
</file>