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F3316" w14:textId="77777777" w:rsidR="00042C12" w:rsidRDefault="00042C12" w:rsidP="00042C12">
      <w:pPr>
        <w:pStyle w:val="Body"/>
        <w:keepNext/>
        <w:outlineLvl w:val="2"/>
        <w:rPr>
          <w:b/>
          <w:bCs/>
          <w:noProof/>
          <w:sz w:val="24"/>
          <w:szCs w:val="24"/>
          <w:u w:val="single"/>
        </w:rPr>
      </w:pPr>
      <w:bookmarkStart w:id="0" w:name="_Hlk17181186"/>
      <w:r>
        <w:rPr>
          <w:b/>
          <w:bCs/>
          <w:noProof/>
          <w:sz w:val="24"/>
          <w:szCs w:val="24"/>
          <w:u w:val="single"/>
        </w:rPr>
        <w:drawing>
          <wp:inline distT="0" distB="0" distL="0" distR="0" wp14:anchorId="2FE7AB8A" wp14:editId="65ACA34C">
            <wp:extent cx="3371215" cy="69469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71215" cy="694690"/>
                    </a:xfrm>
                    <a:prstGeom prst="rect">
                      <a:avLst/>
                    </a:prstGeom>
                    <a:noFill/>
                  </pic:spPr>
                </pic:pic>
              </a:graphicData>
            </a:graphic>
          </wp:inline>
        </w:drawing>
      </w:r>
    </w:p>
    <w:p w14:paraId="1307AEF2" w14:textId="77777777" w:rsidR="00042C12" w:rsidRDefault="00042C12" w:rsidP="00AC7C16">
      <w:pPr>
        <w:keepNext/>
        <w:tabs>
          <w:tab w:val="num" w:pos="330"/>
        </w:tabs>
        <w:ind w:left="418" w:hanging="418"/>
        <w:outlineLvl w:val="2"/>
      </w:pPr>
    </w:p>
    <w:p w14:paraId="36460206" w14:textId="77777777" w:rsidR="00AC7C16" w:rsidRPr="00DA0C7A" w:rsidRDefault="00AC7C16" w:rsidP="00AC7C16">
      <w:pPr>
        <w:pStyle w:val="ListParagraph"/>
        <w:keepNext/>
        <w:numPr>
          <w:ilvl w:val="0"/>
          <w:numId w:val="2"/>
        </w:numPr>
        <w:tabs>
          <w:tab w:val="num" w:pos="330"/>
        </w:tabs>
        <w:ind w:left="418" w:hanging="418"/>
        <w:outlineLvl w:val="2"/>
        <w:rPr>
          <w:rFonts w:ascii="Avenir" w:eastAsia="Times New Roman" w:hAnsi="Avenir" w:cs="Times New Roman"/>
          <w:b/>
          <w:bCs/>
          <w:u w:val="single"/>
        </w:rPr>
      </w:pPr>
      <w:r w:rsidRPr="00DA0C7A">
        <w:rPr>
          <w:rFonts w:ascii="Avenir" w:hAnsi="Avenir"/>
          <w:b/>
          <w:bCs/>
          <w:u w:val="single"/>
        </w:rPr>
        <w:t>Whistleblower Policy</w:t>
      </w:r>
      <w:bookmarkEnd w:id="0"/>
      <w:r w:rsidRPr="00DA0C7A">
        <w:rPr>
          <w:rFonts w:ascii="Avenir" w:hAnsi="Avenir"/>
          <w:b/>
          <w:bCs/>
          <w:u w:val="single"/>
        </w:rPr>
        <w:t xml:space="preserve">  (</w:t>
      </w:r>
      <w:r w:rsidRPr="00DA0C7A">
        <w:rPr>
          <w:rFonts w:ascii="Avenir" w:hAnsi="Avenir"/>
        </w:rPr>
        <w:t>See Policy 504 in the Employee Handbook)</w:t>
      </w:r>
    </w:p>
    <w:p w14:paraId="36C879DF" w14:textId="77777777" w:rsidR="00AC7C16" w:rsidRPr="00DA0C7A" w:rsidRDefault="00AC7C16" w:rsidP="00AC7C16">
      <w:pPr>
        <w:tabs>
          <w:tab w:val="left" w:pos="-720"/>
          <w:tab w:val="left" w:pos="0"/>
          <w:tab w:val="left" w:pos="720"/>
        </w:tabs>
        <w:suppressAutoHyphens/>
        <w:ind w:left="720"/>
        <w:jc w:val="both"/>
        <w:rPr>
          <w:rFonts w:ascii="Avenir" w:hAnsi="Avenir"/>
          <w:sz w:val="22"/>
          <w:szCs w:val="22"/>
        </w:rPr>
      </w:pPr>
    </w:p>
    <w:p w14:paraId="75334005" w14:textId="77777777" w:rsidR="003A296A" w:rsidRPr="002A6CDE" w:rsidRDefault="003A296A" w:rsidP="003A296A">
      <w:pPr>
        <w:tabs>
          <w:tab w:val="left" w:pos="-720"/>
          <w:tab w:val="left" w:pos="0"/>
          <w:tab w:val="left" w:pos="720"/>
        </w:tabs>
        <w:suppressAutoHyphens/>
        <w:ind w:left="720"/>
        <w:jc w:val="both"/>
        <w:rPr>
          <w:rFonts w:ascii="Avenir" w:hAnsi="Avenir"/>
          <w:sz w:val="22"/>
          <w:szCs w:val="22"/>
        </w:rPr>
      </w:pPr>
      <w:r w:rsidRPr="002A6CDE">
        <w:rPr>
          <w:rFonts w:ascii="Avenir" w:hAnsi="Avenir"/>
          <w:b/>
          <w:bCs/>
          <w:sz w:val="22"/>
          <w:szCs w:val="22"/>
        </w:rPr>
        <w:t xml:space="preserve">Policy Statement </w:t>
      </w:r>
      <w:r w:rsidRPr="002A6CDE">
        <w:rPr>
          <w:rFonts w:ascii="Avenir" w:hAnsi="Avenir"/>
          <w:sz w:val="22"/>
          <w:szCs w:val="22"/>
        </w:rPr>
        <w:t>-</w:t>
      </w:r>
      <w:r w:rsidRPr="002A6CDE">
        <w:rPr>
          <w:rFonts w:ascii="Avenir" w:hAnsi="Avenir"/>
          <w:b/>
          <w:bCs/>
          <w:sz w:val="22"/>
          <w:szCs w:val="22"/>
        </w:rPr>
        <w:t xml:space="preserve"> </w:t>
      </w:r>
      <w:r w:rsidRPr="002A6CDE">
        <w:rPr>
          <w:rFonts w:ascii="Avenir" w:hAnsi="Avenir"/>
          <w:sz w:val="22"/>
          <w:szCs w:val="22"/>
        </w:rPr>
        <w:t>Finger Lakes Visitors Connection's Confidentiality, Personal Conduct, and Ethics policies require the Board of Directors, senior management, supervisors, and employees to observe high standards of business and personal ethics in the conduct of their duties and responsibilities.  As employees and representatives of the Company, we must practice honesty and integrity in fulfilling our responsibilities and comply with all applicable laws and regulations.  It is the responsibility of all members of the Board of Directors, and all employees, to comply with these policies, and to report violations or suspected violations of the law in accordance with this Whistleblower policy.</w:t>
      </w:r>
    </w:p>
    <w:p w14:paraId="4A2BF30E" w14:textId="77777777" w:rsidR="003A296A" w:rsidRPr="002A6CDE" w:rsidRDefault="003A296A" w:rsidP="003A296A">
      <w:pPr>
        <w:tabs>
          <w:tab w:val="left" w:pos="-720"/>
          <w:tab w:val="left" w:pos="0"/>
          <w:tab w:val="left" w:pos="720"/>
        </w:tabs>
        <w:suppressAutoHyphens/>
        <w:jc w:val="both"/>
        <w:rPr>
          <w:rFonts w:ascii="Avenir" w:hAnsi="Avenir"/>
          <w:b/>
          <w:bCs/>
          <w:sz w:val="22"/>
          <w:szCs w:val="22"/>
        </w:rPr>
      </w:pPr>
    </w:p>
    <w:p w14:paraId="13184804" w14:textId="77777777" w:rsidR="003A296A" w:rsidRPr="002A6CDE" w:rsidRDefault="003A296A" w:rsidP="003A296A">
      <w:pPr>
        <w:tabs>
          <w:tab w:val="left" w:pos="-720"/>
          <w:tab w:val="left" w:pos="0"/>
          <w:tab w:val="left" w:pos="810"/>
        </w:tabs>
        <w:suppressAutoHyphens/>
        <w:ind w:left="720"/>
        <w:jc w:val="both"/>
        <w:rPr>
          <w:rFonts w:ascii="Avenir" w:hAnsi="Avenir" w:cs="Arial"/>
          <w:sz w:val="22"/>
          <w:szCs w:val="22"/>
        </w:rPr>
      </w:pPr>
      <w:r w:rsidRPr="002A6CDE">
        <w:rPr>
          <w:rFonts w:ascii="Avenir" w:hAnsi="Avenir"/>
          <w:b/>
          <w:bCs/>
          <w:sz w:val="22"/>
          <w:szCs w:val="22"/>
        </w:rPr>
        <w:t>No</w:t>
      </w:r>
      <w:r w:rsidRPr="002A6CDE">
        <w:rPr>
          <w:rFonts w:ascii="Avenir" w:hAnsi="Avenir"/>
          <w:sz w:val="22"/>
          <w:szCs w:val="22"/>
        </w:rPr>
        <w:t xml:space="preserve"> </w:t>
      </w:r>
      <w:r w:rsidRPr="002A6CDE">
        <w:rPr>
          <w:rFonts w:ascii="Avenir" w:hAnsi="Avenir"/>
          <w:b/>
          <w:bCs/>
          <w:sz w:val="22"/>
          <w:szCs w:val="22"/>
        </w:rPr>
        <w:t xml:space="preserve">Retaliation </w:t>
      </w:r>
      <w:r w:rsidRPr="002A6CDE">
        <w:rPr>
          <w:rFonts w:ascii="Avenir" w:hAnsi="Avenir"/>
          <w:bCs/>
          <w:sz w:val="22"/>
          <w:szCs w:val="22"/>
        </w:rPr>
        <w:t xml:space="preserve">- </w:t>
      </w:r>
      <w:r w:rsidRPr="002A6CDE">
        <w:rPr>
          <w:rFonts w:ascii="Avenir" w:hAnsi="Avenir" w:cs="Arial"/>
          <w:sz w:val="22"/>
          <w:szCs w:val="22"/>
        </w:rPr>
        <w:t>The Company will not take any retaliatory action against an employee, whether or not within the scope of the employee’s job duties, because such employee does any of the following:</w:t>
      </w:r>
    </w:p>
    <w:p w14:paraId="258F7275" w14:textId="77777777" w:rsidR="003A296A" w:rsidRPr="002A6CDE" w:rsidRDefault="003A296A" w:rsidP="003A296A">
      <w:pPr>
        <w:tabs>
          <w:tab w:val="left" w:pos="-720"/>
          <w:tab w:val="left" w:pos="0"/>
          <w:tab w:val="left" w:pos="810"/>
        </w:tabs>
        <w:suppressAutoHyphens/>
        <w:ind w:left="720"/>
        <w:jc w:val="both"/>
        <w:rPr>
          <w:rFonts w:ascii="Avenir" w:hAnsi="Avenir" w:cs="Arial"/>
          <w:sz w:val="22"/>
          <w:szCs w:val="22"/>
        </w:rPr>
      </w:pPr>
    </w:p>
    <w:p w14:paraId="0B26C467" w14:textId="77777777" w:rsidR="003A296A" w:rsidRPr="002A6CDE" w:rsidRDefault="003A296A" w:rsidP="003A296A">
      <w:pPr>
        <w:tabs>
          <w:tab w:val="left" w:pos="-720"/>
          <w:tab w:val="left" w:pos="0"/>
        </w:tabs>
        <w:suppressAutoHyphens/>
        <w:ind w:left="1170"/>
        <w:jc w:val="both"/>
        <w:rPr>
          <w:rFonts w:ascii="Avenir" w:hAnsi="Avenir" w:cs="Arial"/>
          <w:sz w:val="22"/>
          <w:szCs w:val="22"/>
        </w:rPr>
      </w:pPr>
      <w:r w:rsidRPr="002A6CDE">
        <w:rPr>
          <w:rFonts w:ascii="Avenir" w:hAnsi="Avenir" w:cs="Arial"/>
          <w:sz w:val="22"/>
          <w:szCs w:val="22"/>
        </w:rPr>
        <w:t>(a) discloses, or threatens to disclose to a supervisor or to a public body an activity, policy or practice of the employer that the employee reasonably believes is in violation of law, rule or regulation or that the employee reasonably believes poses a substantial and specific danger to the public health or safety;</w:t>
      </w:r>
    </w:p>
    <w:p w14:paraId="69496B59" w14:textId="77777777" w:rsidR="003A296A" w:rsidRPr="002A6CDE" w:rsidRDefault="003A296A" w:rsidP="003A296A">
      <w:pPr>
        <w:tabs>
          <w:tab w:val="left" w:pos="-720"/>
          <w:tab w:val="left" w:pos="0"/>
        </w:tabs>
        <w:suppressAutoHyphens/>
        <w:ind w:left="1170"/>
        <w:jc w:val="both"/>
        <w:rPr>
          <w:rFonts w:ascii="Avenir" w:hAnsi="Avenir" w:cs="Arial"/>
          <w:sz w:val="22"/>
          <w:szCs w:val="22"/>
        </w:rPr>
      </w:pPr>
    </w:p>
    <w:p w14:paraId="40A81D8F" w14:textId="77777777" w:rsidR="003A296A" w:rsidRPr="002A6CDE" w:rsidRDefault="003A296A" w:rsidP="003A296A">
      <w:pPr>
        <w:tabs>
          <w:tab w:val="left" w:pos="-720"/>
          <w:tab w:val="left" w:pos="0"/>
        </w:tabs>
        <w:suppressAutoHyphens/>
        <w:ind w:left="1170"/>
        <w:jc w:val="both"/>
        <w:rPr>
          <w:rFonts w:ascii="Avenir" w:hAnsi="Avenir" w:cs="Arial"/>
          <w:sz w:val="22"/>
          <w:szCs w:val="22"/>
        </w:rPr>
      </w:pPr>
      <w:r w:rsidRPr="002A6CDE">
        <w:rPr>
          <w:rFonts w:ascii="Avenir" w:hAnsi="Avenir" w:cs="Arial"/>
          <w:sz w:val="22"/>
          <w:szCs w:val="22"/>
        </w:rPr>
        <w:t>(b) provides information to, or testifies before, any public body conducting an investigation, hearing or inquiry into any such activity, policy or practice by such employer; or</w:t>
      </w:r>
    </w:p>
    <w:p w14:paraId="0C82C3D4" w14:textId="77777777" w:rsidR="003A296A" w:rsidRPr="002A6CDE" w:rsidRDefault="003A296A" w:rsidP="003A296A">
      <w:pPr>
        <w:tabs>
          <w:tab w:val="left" w:pos="-720"/>
          <w:tab w:val="left" w:pos="0"/>
        </w:tabs>
        <w:suppressAutoHyphens/>
        <w:ind w:left="1170"/>
        <w:jc w:val="both"/>
        <w:rPr>
          <w:rFonts w:ascii="Avenir" w:hAnsi="Avenir" w:cs="Arial"/>
          <w:sz w:val="22"/>
          <w:szCs w:val="22"/>
        </w:rPr>
      </w:pPr>
    </w:p>
    <w:p w14:paraId="0F9F5D6E" w14:textId="77777777" w:rsidR="003A296A" w:rsidRPr="002A6CDE" w:rsidRDefault="003A296A" w:rsidP="003A296A">
      <w:pPr>
        <w:tabs>
          <w:tab w:val="left" w:pos="-720"/>
          <w:tab w:val="left" w:pos="0"/>
        </w:tabs>
        <w:suppressAutoHyphens/>
        <w:ind w:left="1170"/>
        <w:jc w:val="both"/>
        <w:rPr>
          <w:rFonts w:ascii="Avenir" w:hAnsi="Avenir" w:cs="Arial"/>
          <w:sz w:val="22"/>
          <w:szCs w:val="22"/>
        </w:rPr>
      </w:pPr>
      <w:r w:rsidRPr="002A6CDE">
        <w:rPr>
          <w:rFonts w:ascii="Avenir" w:hAnsi="Avenir" w:cs="Arial"/>
          <w:sz w:val="22"/>
          <w:szCs w:val="22"/>
        </w:rPr>
        <w:t>(c) objects to, or refuses to participate in any such activity, policy or practice.</w:t>
      </w:r>
    </w:p>
    <w:p w14:paraId="6FD00E63" w14:textId="77777777" w:rsidR="003A296A" w:rsidRPr="002A6CDE" w:rsidRDefault="003A296A" w:rsidP="003A296A">
      <w:pPr>
        <w:tabs>
          <w:tab w:val="left" w:pos="-720"/>
          <w:tab w:val="left" w:pos="0"/>
          <w:tab w:val="left" w:pos="720"/>
        </w:tabs>
        <w:suppressAutoHyphens/>
        <w:ind w:left="720"/>
        <w:jc w:val="both"/>
        <w:rPr>
          <w:rFonts w:ascii="Avenir" w:hAnsi="Avenir"/>
          <w:sz w:val="22"/>
          <w:szCs w:val="22"/>
        </w:rPr>
      </w:pPr>
    </w:p>
    <w:p w14:paraId="1BC4EC78" w14:textId="77777777" w:rsidR="003A296A" w:rsidRPr="002A6CDE" w:rsidRDefault="003A296A" w:rsidP="003A296A">
      <w:pPr>
        <w:tabs>
          <w:tab w:val="left" w:pos="-720"/>
          <w:tab w:val="left" w:pos="0"/>
          <w:tab w:val="left" w:pos="720"/>
        </w:tabs>
        <w:suppressAutoHyphens/>
        <w:ind w:left="720"/>
        <w:jc w:val="both"/>
        <w:rPr>
          <w:rFonts w:ascii="Avenir" w:hAnsi="Avenir" w:cs="Arial"/>
          <w:sz w:val="22"/>
          <w:szCs w:val="22"/>
        </w:rPr>
      </w:pPr>
      <w:r w:rsidRPr="002A6CDE">
        <w:rPr>
          <w:rFonts w:ascii="Avenir" w:hAnsi="Avenir"/>
          <w:b/>
          <w:bCs/>
          <w:sz w:val="22"/>
          <w:szCs w:val="22"/>
        </w:rPr>
        <w:t>Reporting</w:t>
      </w:r>
      <w:r w:rsidRPr="002A6CDE">
        <w:rPr>
          <w:rFonts w:ascii="Avenir" w:hAnsi="Avenir"/>
          <w:sz w:val="22"/>
          <w:szCs w:val="22"/>
        </w:rPr>
        <w:t xml:space="preserve"> </w:t>
      </w:r>
      <w:r w:rsidRPr="002A6CDE">
        <w:rPr>
          <w:rFonts w:ascii="Avenir" w:hAnsi="Avenir"/>
          <w:b/>
          <w:bCs/>
          <w:sz w:val="22"/>
          <w:szCs w:val="22"/>
        </w:rPr>
        <w:t xml:space="preserve">Violations </w:t>
      </w:r>
      <w:r w:rsidRPr="002A6CDE">
        <w:rPr>
          <w:rFonts w:ascii="Avenir" w:hAnsi="Avenir"/>
          <w:bCs/>
          <w:sz w:val="22"/>
          <w:szCs w:val="22"/>
        </w:rPr>
        <w:t xml:space="preserve">- </w:t>
      </w:r>
      <w:r w:rsidRPr="002A6CDE">
        <w:rPr>
          <w:rFonts w:ascii="Avenir" w:hAnsi="Avenir"/>
          <w:b/>
          <w:bCs/>
          <w:sz w:val="22"/>
          <w:szCs w:val="22"/>
        </w:rPr>
        <w:t>Reporting</w:t>
      </w:r>
      <w:r w:rsidRPr="002A6CDE">
        <w:rPr>
          <w:rFonts w:ascii="Avenir" w:hAnsi="Avenir"/>
          <w:sz w:val="22"/>
          <w:szCs w:val="22"/>
        </w:rPr>
        <w:t xml:space="preserve"> </w:t>
      </w:r>
      <w:r w:rsidRPr="002A6CDE">
        <w:rPr>
          <w:rFonts w:ascii="Avenir" w:hAnsi="Avenir"/>
          <w:b/>
          <w:bCs/>
          <w:sz w:val="22"/>
          <w:szCs w:val="22"/>
        </w:rPr>
        <w:t xml:space="preserve">Violations </w:t>
      </w:r>
      <w:r w:rsidRPr="002A6CDE">
        <w:rPr>
          <w:rFonts w:ascii="Avenir" w:hAnsi="Avenir"/>
          <w:bCs/>
          <w:sz w:val="22"/>
          <w:szCs w:val="22"/>
        </w:rPr>
        <w:t xml:space="preserve">- </w:t>
      </w:r>
      <w:r w:rsidRPr="002A6CDE">
        <w:rPr>
          <w:rFonts w:ascii="Avenir" w:hAnsi="Avenir"/>
          <w:sz w:val="22"/>
          <w:szCs w:val="22"/>
        </w:rPr>
        <w:t xml:space="preserve">Finger Lakes Visitors Connection will investigate all complaints, including those made anonymously.  </w:t>
      </w:r>
      <w:r w:rsidRPr="002A6CDE">
        <w:rPr>
          <w:rFonts w:ascii="Avenir" w:hAnsi="Avenir" w:cs="Arial"/>
          <w:sz w:val="22"/>
          <w:szCs w:val="22"/>
        </w:rPr>
        <w:t>Where the employee wishes to disclose a violation to a public body, the employee must first make a good faith effort to notify their supervisor and provide Finger Lakes Visitors Connection a reasonable opportunity to correct such activity, policy or practice.  Notification to a supervisor is not required where:</w:t>
      </w:r>
    </w:p>
    <w:p w14:paraId="6CB07ED9" w14:textId="77777777" w:rsidR="003A296A" w:rsidRPr="002A6CDE" w:rsidRDefault="003A296A" w:rsidP="003A296A">
      <w:pPr>
        <w:tabs>
          <w:tab w:val="left" w:pos="-720"/>
          <w:tab w:val="left" w:pos="0"/>
        </w:tabs>
        <w:suppressAutoHyphens/>
        <w:ind w:left="1170"/>
        <w:jc w:val="both"/>
        <w:rPr>
          <w:rFonts w:ascii="Avenir" w:hAnsi="Avenir" w:cs="Arial"/>
          <w:sz w:val="22"/>
          <w:szCs w:val="22"/>
        </w:rPr>
      </w:pPr>
    </w:p>
    <w:p w14:paraId="49FF4112" w14:textId="77777777" w:rsidR="003A296A" w:rsidRPr="002A6CDE" w:rsidRDefault="003A296A" w:rsidP="003A296A">
      <w:pPr>
        <w:tabs>
          <w:tab w:val="left" w:pos="-720"/>
          <w:tab w:val="left" w:pos="0"/>
        </w:tabs>
        <w:suppressAutoHyphens/>
        <w:ind w:left="1170"/>
        <w:jc w:val="both"/>
        <w:rPr>
          <w:rFonts w:ascii="Avenir" w:hAnsi="Avenir" w:cs="Arial"/>
          <w:sz w:val="22"/>
          <w:szCs w:val="22"/>
        </w:rPr>
      </w:pPr>
      <w:r w:rsidRPr="002A6CDE">
        <w:rPr>
          <w:rFonts w:ascii="Avenir" w:hAnsi="Avenir" w:cs="Arial"/>
          <w:sz w:val="22"/>
          <w:szCs w:val="22"/>
        </w:rPr>
        <w:t>(a) there is an imminent and serious danger to the public health or safety;</w:t>
      </w:r>
    </w:p>
    <w:p w14:paraId="60701B4A" w14:textId="77777777" w:rsidR="003A296A" w:rsidRPr="002A6CDE" w:rsidRDefault="003A296A" w:rsidP="003A296A">
      <w:pPr>
        <w:tabs>
          <w:tab w:val="left" w:pos="-720"/>
          <w:tab w:val="left" w:pos="0"/>
        </w:tabs>
        <w:suppressAutoHyphens/>
        <w:ind w:left="1170"/>
        <w:jc w:val="both"/>
        <w:rPr>
          <w:rFonts w:ascii="Avenir" w:hAnsi="Avenir" w:cs="Arial"/>
          <w:sz w:val="22"/>
          <w:szCs w:val="22"/>
        </w:rPr>
      </w:pPr>
    </w:p>
    <w:p w14:paraId="47D3D839" w14:textId="77777777" w:rsidR="003A296A" w:rsidRPr="002A6CDE" w:rsidRDefault="003A296A" w:rsidP="003A296A">
      <w:pPr>
        <w:tabs>
          <w:tab w:val="left" w:pos="-720"/>
          <w:tab w:val="left" w:pos="0"/>
        </w:tabs>
        <w:suppressAutoHyphens/>
        <w:ind w:left="1170"/>
        <w:jc w:val="both"/>
        <w:rPr>
          <w:rFonts w:ascii="Avenir" w:hAnsi="Avenir" w:cs="Arial"/>
          <w:sz w:val="22"/>
          <w:szCs w:val="22"/>
        </w:rPr>
      </w:pPr>
      <w:r w:rsidRPr="002A6CDE">
        <w:rPr>
          <w:rFonts w:ascii="Avenir" w:hAnsi="Avenir" w:cs="Arial"/>
          <w:sz w:val="22"/>
          <w:szCs w:val="22"/>
        </w:rPr>
        <w:t>(b) the employee reasonably believes that reporting to the supervisor would result in a destruction of evidence or other concealment of the activity, policy or practice;</w:t>
      </w:r>
    </w:p>
    <w:p w14:paraId="251AE397" w14:textId="77777777" w:rsidR="003A296A" w:rsidRPr="002A6CDE" w:rsidRDefault="003A296A" w:rsidP="003A296A">
      <w:pPr>
        <w:tabs>
          <w:tab w:val="left" w:pos="-720"/>
          <w:tab w:val="left" w:pos="0"/>
        </w:tabs>
        <w:suppressAutoHyphens/>
        <w:ind w:left="1170"/>
        <w:jc w:val="both"/>
        <w:rPr>
          <w:rFonts w:ascii="Avenir" w:hAnsi="Avenir" w:cs="Arial"/>
          <w:sz w:val="22"/>
          <w:szCs w:val="22"/>
        </w:rPr>
      </w:pPr>
    </w:p>
    <w:p w14:paraId="1399EC61" w14:textId="77777777" w:rsidR="003A296A" w:rsidRPr="002A6CDE" w:rsidRDefault="003A296A" w:rsidP="003A296A">
      <w:pPr>
        <w:tabs>
          <w:tab w:val="left" w:pos="-720"/>
          <w:tab w:val="left" w:pos="0"/>
        </w:tabs>
        <w:suppressAutoHyphens/>
        <w:ind w:left="1170"/>
        <w:jc w:val="both"/>
        <w:rPr>
          <w:rFonts w:ascii="Avenir" w:hAnsi="Avenir" w:cs="Arial"/>
          <w:sz w:val="22"/>
          <w:szCs w:val="22"/>
        </w:rPr>
      </w:pPr>
      <w:r w:rsidRPr="002A6CDE">
        <w:rPr>
          <w:rFonts w:ascii="Avenir" w:hAnsi="Avenir" w:cs="Arial"/>
          <w:sz w:val="22"/>
          <w:szCs w:val="22"/>
        </w:rPr>
        <w:t>(c) such activity, policy or practice could reasonably be expected to lead to endangering the welfare of a minor;</w:t>
      </w:r>
    </w:p>
    <w:p w14:paraId="130DF485" w14:textId="77777777" w:rsidR="003A296A" w:rsidRPr="002A6CDE" w:rsidRDefault="003A296A" w:rsidP="003A296A">
      <w:pPr>
        <w:tabs>
          <w:tab w:val="left" w:pos="-720"/>
          <w:tab w:val="left" w:pos="0"/>
        </w:tabs>
        <w:suppressAutoHyphens/>
        <w:ind w:left="1170"/>
        <w:jc w:val="both"/>
        <w:rPr>
          <w:rFonts w:ascii="Avenir" w:hAnsi="Avenir" w:cs="Arial"/>
          <w:sz w:val="22"/>
          <w:szCs w:val="22"/>
        </w:rPr>
      </w:pPr>
    </w:p>
    <w:p w14:paraId="196A5D66" w14:textId="77777777" w:rsidR="003A296A" w:rsidRPr="002A6CDE" w:rsidRDefault="003A296A" w:rsidP="003A296A">
      <w:pPr>
        <w:tabs>
          <w:tab w:val="left" w:pos="-720"/>
          <w:tab w:val="left" w:pos="0"/>
        </w:tabs>
        <w:suppressAutoHyphens/>
        <w:ind w:left="1170"/>
        <w:jc w:val="both"/>
        <w:rPr>
          <w:rFonts w:ascii="Avenir" w:hAnsi="Avenir" w:cs="Arial"/>
          <w:sz w:val="22"/>
          <w:szCs w:val="22"/>
        </w:rPr>
      </w:pPr>
      <w:r w:rsidRPr="002A6CDE">
        <w:rPr>
          <w:rFonts w:ascii="Avenir" w:hAnsi="Avenir" w:cs="Arial"/>
          <w:sz w:val="22"/>
          <w:szCs w:val="22"/>
        </w:rPr>
        <w:t>(d) the employee reasonably believes that reporting to the supervisor would result in physical harm to the employee or any other person; or</w:t>
      </w:r>
    </w:p>
    <w:p w14:paraId="208DC5AF" w14:textId="77777777" w:rsidR="003A296A" w:rsidRPr="002A6CDE" w:rsidRDefault="003A296A" w:rsidP="003A296A">
      <w:pPr>
        <w:tabs>
          <w:tab w:val="left" w:pos="-720"/>
          <w:tab w:val="left" w:pos="0"/>
        </w:tabs>
        <w:suppressAutoHyphens/>
        <w:ind w:left="1170"/>
        <w:jc w:val="both"/>
        <w:rPr>
          <w:rFonts w:ascii="Avenir" w:hAnsi="Avenir" w:cs="Arial"/>
          <w:sz w:val="22"/>
          <w:szCs w:val="22"/>
        </w:rPr>
      </w:pPr>
    </w:p>
    <w:p w14:paraId="79E583D1" w14:textId="77777777" w:rsidR="003A296A" w:rsidRPr="002A6CDE" w:rsidRDefault="003A296A" w:rsidP="003A296A">
      <w:pPr>
        <w:tabs>
          <w:tab w:val="left" w:pos="-720"/>
          <w:tab w:val="left" w:pos="0"/>
        </w:tabs>
        <w:suppressAutoHyphens/>
        <w:ind w:left="1170"/>
        <w:jc w:val="both"/>
        <w:rPr>
          <w:rFonts w:ascii="Avenir" w:hAnsi="Avenir" w:cs="Arial"/>
          <w:sz w:val="22"/>
          <w:szCs w:val="22"/>
        </w:rPr>
      </w:pPr>
      <w:r w:rsidRPr="002A6CDE">
        <w:rPr>
          <w:rFonts w:ascii="Avenir" w:hAnsi="Avenir" w:cs="Arial"/>
          <w:sz w:val="22"/>
          <w:szCs w:val="22"/>
        </w:rPr>
        <w:lastRenderedPageBreak/>
        <w:t>(e) the employee reasonably believes that the supervisor is already aware of the activity, policy or practice and will not correct such activity, policy or practice.</w:t>
      </w:r>
    </w:p>
    <w:p w14:paraId="74FEE06F" w14:textId="77777777" w:rsidR="003A296A" w:rsidRPr="002A6CDE" w:rsidRDefault="003A296A" w:rsidP="003A296A">
      <w:pPr>
        <w:tabs>
          <w:tab w:val="left" w:pos="-720"/>
          <w:tab w:val="left" w:pos="0"/>
          <w:tab w:val="left" w:pos="720"/>
        </w:tabs>
        <w:suppressAutoHyphens/>
        <w:ind w:left="720"/>
        <w:jc w:val="both"/>
        <w:rPr>
          <w:rFonts w:ascii="Avenir" w:hAnsi="Avenir"/>
          <w:sz w:val="22"/>
          <w:szCs w:val="22"/>
        </w:rPr>
      </w:pPr>
    </w:p>
    <w:p w14:paraId="70F4F7BC" w14:textId="77777777" w:rsidR="003A296A" w:rsidRPr="002A6CDE" w:rsidRDefault="003A296A" w:rsidP="003A296A">
      <w:pPr>
        <w:tabs>
          <w:tab w:val="left" w:pos="-720"/>
          <w:tab w:val="left" w:pos="0"/>
          <w:tab w:val="left" w:pos="720"/>
        </w:tabs>
        <w:suppressAutoHyphens/>
        <w:ind w:left="720"/>
        <w:jc w:val="both"/>
        <w:rPr>
          <w:rFonts w:ascii="Avenir" w:hAnsi="Avenir"/>
          <w:sz w:val="22"/>
          <w:szCs w:val="22"/>
        </w:rPr>
      </w:pPr>
    </w:p>
    <w:p w14:paraId="00D0D96B" w14:textId="77777777" w:rsidR="003A296A" w:rsidRPr="002A6CDE" w:rsidRDefault="003A296A" w:rsidP="003A296A">
      <w:pPr>
        <w:tabs>
          <w:tab w:val="left" w:pos="-720"/>
          <w:tab w:val="left" w:pos="0"/>
          <w:tab w:val="left" w:pos="720"/>
        </w:tabs>
        <w:suppressAutoHyphens/>
        <w:ind w:left="720"/>
        <w:jc w:val="both"/>
        <w:rPr>
          <w:rFonts w:ascii="Avenir" w:hAnsi="Avenir"/>
          <w:sz w:val="22"/>
          <w:szCs w:val="22"/>
        </w:rPr>
      </w:pPr>
      <w:r w:rsidRPr="002A6CDE">
        <w:rPr>
          <w:rFonts w:ascii="Avenir" w:hAnsi="Avenir"/>
          <w:b/>
          <w:bCs/>
          <w:sz w:val="22"/>
          <w:szCs w:val="22"/>
        </w:rPr>
        <w:t>Acting</w:t>
      </w:r>
      <w:r w:rsidRPr="002A6CDE">
        <w:rPr>
          <w:rFonts w:ascii="Avenir" w:hAnsi="Avenir"/>
          <w:sz w:val="22"/>
          <w:szCs w:val="22"/>
        </w:rPr>
        <w:t xml:space="preserve"> </w:t>
      </w:r>
      <w:r w:rsidRPr="002A6CDE">
        <w:rPr>
          <w:rFonts w:ascii="Avenir" w:hAnsi="Avenir"/>
          <w:b/>
          <w:bCs/>
          <w:sz w:val="22"/>
          <w:szCs w:val="22"/>
        </w:rPr>
        <w:t>in</w:t>
      </w:r>
      <w:r w:rsidRPr="002A6CDE">
        <w:rPr>
          <w:rFonts w:ascii="Avenir" w:hAnsi="Avenir"/>
          <w:sz w:val="22"/>
          <w:szCs w:val="22"/>
        </w:rPr>
        <w:t xml:space="preserve"> </w:t>
      </w:r>
      <w:r w:rsidRPr="002A6CDE">
        <w:rPr>
          <w:rFonts w:ascii="Avenir" w:hAnsi="Avenir"/>
          <w:b/>
          <w:bCs/>
          <w:sz w:val="22"/>
          <w:szCs w:val="22"/>
        </w:rPr>
        <w:t>Good</w:t>
      </w:r>
      <w:r w:rsidRPr="002A6CDE">
        <w:rPr>
          <w:rFonts w:ascii="Avenir" w:hAnsi="Avenir"/>
          <w:sz w:val="22"/>
          <w:szCs w:val="22"/>
        </w:rPr>
        <w:t xml:space="preserve"> </w:t>
      </w:r>
      <w:r w:rsidRPr="002A6CDE">
        <w:rPr>
          <w:rFonts w:ascii="Avenir" w:hAnsi="Avenir"/>
          <w:b/>
          <w:bCs/>
          <w:sz w:val="22"/>
          <w:szCs w:val="22"/>
        </w:rPr>
        <w:t xml:space="preserve">Faith </w:t>
      </w:r>
      <w:r w:rsidRPr="002A6CDE">
        <w:rPr>
          <w:rFonts w:ascii="Avenir" w:hAnsi="Avenir"/>
          <w:bCs/>
          <w:sz w:val="22"/>
          <w:szCs w:val="22"/>
        </w:rPr>
        <w:t>-</w:t>
      </w:r>
      <w:r w:rsidRPr="002A6CDE">
        <w:rPr>
          <w:rFonts w:ascii="Avenir" w:hAnsi="Avenir"/>
          <w:b/>
          <w:bCs/>
          <w:sz w:val="22"/>
          <w:szCs w:val="22"/>
        </w:rPr>
        <w:t xml:space="preserve"> </w:t>
      </w:r>
      <w:r w:rsidRPr="002A6CDE">
        <w:rPr>
          <w:rFonts w:ascii="Avenir" w:hAnsi="Avenir"/>
          <w:sz w:val="22"/>
          <w:szCs w:val="22"/>
        </w:rPr>
        <w:t>Anyone filing a complaint concerning a violation or suspected violation must be acting in good faith and have reasonable grounds for believing the information disclosed indicates a violation.  Any allegations that prove not to be substantiated and which prove to have been made maliciously or knowingly to be false will be viewed as a serious disciplinary offense.</w:t>
      </w:r>
    </w:p>
    <w:p w14:paraId="6731838F" w14:textId="77777777" w:rsidR="003A296A" w:rsidRPr="002A6CDE" w:rsidRDefault="003A296A" w:rsidP="003A296A">
      <w:pPr>
        <w:tabs>
          <w:tab w:val="left" w:pos="-720"/>
          <w:tab w:val="left" w:pos="0"/>
          <w:tab w:val="left" w:pos="720"/>
        </w:tabs>
        <w:suppressAutoHyphens/>
        <w:ind w:left="720"/>
        <w:jc w:val="both"/>
        <w:rPr>
          <w:rFonts w:ascii="Avenir" w:hAnsi="Avenir"/>
          <w:sz w:val="22"/>
          <w:szCs w:val="22"/>
        </w:rPr>
      </w:pPr>
    </w:p>
    <w:p w14:paraId="7190ECCC" w14:textId="77777777" w:rsidR="003A296A" w:rsidRPr="00196B3C" w:rsidRDefault="003A296A" w:rsidP="003A296A">
      <w:pPr>
        <w:tabs>
          <w:tab w:val="left" w:pos="-720"/>
          <w:tab w:val="left" w:pos="0"/>
          <w:tab w:val="left" w:pos="720"/>
        </w:tabs>
        <w:suppressAutoHyphens/>
        <w:ind w:left="720"/>
        <w:jc w:val="both"/>
        <w:rPr>
          <w:rFonts w:ascii="Avenir" w:hAnsi="Avenir"/>
          <w:sz w:val="22"/>
          <w:szCs w:val="22"/>
        </w:rPr>
      </w:pPr>
      <w:r w:rsidRPr="002A6CDE">
        <w:rPr>
          <w:rFonts w:ascii="Avenir" w:hAnsi="Avenir"/>
          <w:b/>
          <w:bCs/>
          <w:sz w:val="22"/>
          <w:szCs w:val="22"/>
        </w:rPr>
        <w:t xml:space="preserve">Confidentiality </w:t>
      </w:r>
      <w:r w:rsidRPr="002A6CDE">
        <w:rPr>
          <w:rFonts w:ascii="Avenir" w:hAnsi="Avenir"/>
          <w:bCs/>
          <w:sz w:val="22"/>
          <w:szCs w:val="22"/>
        </w:rPr>
        <w:t xml:space="preserve">- </w:t>
      </w:r>
      <w:r w:rsidRPr="002A6CDE">
        <w:rPr>
          <w:rFonts w:ascii="Avenir" w:hAnsi="Avenir"/>
          <w:sz w:val="22"/>
          <w:szCs w:val="22"/>
        </w:rPr>
        <w:t>Violations or suspected violations of law may be submitted on a confidential basis by the complainant or may be submitted anonymously.  Reports of violations or suspected violations will be kept confidential to the extent possible, consistent with the need to conduct an adequate investigation.</w:t>
      </w:r>
    </w:p>
    <w:p w14:paraId="3CBDE26D" w14:textId="77777777" w:rsidR="00AC7C16" w:rsidRPr="00DA0C7A" w:rsidRDefault="00AC7C16" w:rsidP="00AC7C16">
      <w:pPr>
        <w:ind w:left="720"/>
        <w:jc w:val="both"/>
        <w:rPr>
          <w:rFonts w:ascii="Avenir" w:hAnsi="Avenir"/>
          <w:sz w:val="22"/>
          <w:szCs w:val="22"/>
        </w:rPr>
      </w:pPr>
    </w:p>
    <w:p w14:paraId="5BA4398D" w14:textId="77777777" w:rsidR="00AC7C16" w:rsidRPr="00DA0C7A" w:rsidRDefault="00AC7C16" w:rsidP="00AC7C16">
      <w:pPr>
        <w:ind w:left="576"/>
        <w:rPr>
          <w:rFonts w:ascii="Avenir" w:eastAsia="Calibri" w:hAnsi="Avenir" w:cs="Calibri"/>
          <w:color w:val="000000"/>
          <w:sz w:val="22"/>
          <w:szCs w:val="22"/>
          <w:u w:color="000000"/>
        </w:rPr>
      </w:pPr>
    </w:p>
    <w:p w14:paraId="4640BAC7" w14:textId="77777777" w:rsidR="00AC7C16" w:rsidRPr="00DA0C7A" w:rsidRDefault="00AC7C16" w:rsidP="00AC7C16">
      <w:pPr>
        <w:ind w:left="576"/>
        <w:rPr>
          <w:rFonts w:ascii="Avenir" w:eastAsia="Calibri" w:hAnsi="Avenir" w:cs="Calibri"/>
          <w:color w:val="000000"/>
          <w:sz w:val="22"/>
          <w:szCs w:val="22"/>
          <w:u w:color="000000"/>
        </w:rPr>
      </w:pPr>
      <w:r w:rsidRPr="00DA0C7A">
        <w:rPr>
          <w:rFonts w:ascii="Avenir" w:eastAsia="Calibri" w:hAnsi="Avenir" w:cs="Calibri"/>
          <w:color w:val="000000"/>
          <w:sz w:val="22"/>
          <w:szCs w:val="22"/>
          <w:u w:color="000000"/>
        </w:rPr>
        <w:t xml:space="preserve">Date:  </w:t>
      </w:r>
      <w:r w:rsidRPr="00DA0C7A">
        <w:rPr>
          <w:rFonts w:ascii="Avenir" w:eastAsia="Calibri" w:hAnsi="Avenir" w:cs="Calibri"/>
          <w:color w:val="000000"/>
          <w:sz w:val="22"/>
          <w:szCs w:val="22"/>
          <w:u w:color="000000"/>
        </w:rPr>
        <w:tab/>
        <w:t>April 29, 2009</w:t>
      </w:r>
    </w:p>
    <w:p w14:paraId="3C4A34FE" w14:textId="51A3F737" w:rsidR="00AC7C16" w:rsidRPr="00DA0C7A" w:rsidRDefault="00AC7C16" w:rsidP="00AC7C16">
      <w:pPr>
        <w:ind w:left="576"/>
        <w:rPr>
          <w:rFonts w:ascii="Avenir" w:eastAsia="Calibri" w:hAnsi="Avenir" w:cs="Calibri"/>
          <w:color w:val="000000"/>
          <w:sz w:val="22"/>
          <w:szCs w:val="22"/>
          <w:u w:color="000000"/>
        </w:rPr>
      </w:pPr>
      <w:r w:rsidRPr="00DA0C7A">
        <w:rPr>
          <w:rFonts w:ascii="Avenir" w:eastAsia="Calibri" w:hAnsi="Avenir" w:cs="Calibri"/>
          <w:color w:val="000000"/>
          <w:sz w:val="22"/>
          <w:szCs w:val="22"/>
          <w:u w:color="000000"/>
        </w:rPr>
        <w:t>Updated:</w:t>
      </w:r>
      <w:r w:rsidR="00881480">
        <w:rPr>
          <w:rFonts w:ascii="Avenir" w:eastAsia="Calibri" w:hAnsi="Avenir" w:cs="Calibri"/>
          <w:color w:val="000000"/>
          <w:sz w:val="22"/>
          <w:szCs w:val="22"/>
          <w:u w:color="000000"/>
        </w:rPr>
        <w:t xml:space="preserve"> </w:t>
      </w:r>
      <w:r w:rsidR="003A296A">
        <w:rPr>
          <w:rFonts w:ascii="Avenir" w:eastAsia="Calibri" w:hAnsi="Avenir" w:cs="Calibri"/>
          <w:color w:val="000000"/>
          <w:sz w:val="22"/>
          <w:szCs w:val="22"/>
          <w:u w:color="000000"/>
        </w:rPr>
        <w:t xml:space="preserve"> November 29, 2022</w:t>
      </w:r>
    </w:p>
    <w:p w14:paraId="634C4C3E" w14:textId="77777777" w:rsidR="00D1779B" w:rsidRDefault="00D1779B" w:rsidP="00D1779B">
      <w:pPr>
        <w:pStyle w:val="Body"/>
        <w:ind w:left="576"/>
      </w:pPr>
    </w:p>
    <w:p w14:paraId="7542D3BC" w14:textId="44896105" w:rsidR="00CE5738" w:rsidRDefault="00CE5738"/>
    <w:p w14:paraId="655BE078" w14:textId="77777777" w:rsidR="00ED320A" w:rsidRDefault="00ED320A"/>
    <w:sectPr w:rsidR="00ED32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Avenir">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D08E7"/>
    <w:multiLevelType w:val="hybridMultilevel"/>
    <w:tmpl w:val="BE20758A"/>
    <w:lvl w:ilvl="0" w:tplc="6E96D7A0">
      <w:start w:val="120"/>
      <w:numFmt w:val="decimal"/>
      <w:lvlText w:val="%1."/>
      <w:lvlJc w:val="left"/>
      <w:pPr>
        <w:ind w:left="780" w:hanging="42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093FF0"/>
    <w:multiLevelType w:val="multilevel"/>
    <w:tmpl w:val="173E1D42"/>
    <w:styleLink w:val="List27"/>
    <w:lvl w:ilvl="0">
      <w:start w:val="1"/>
      <w:numFmt w:val="decimal"/>
      <w:lvlText w:val="%1."/>
      <w:lvlJc w:val="left"/>
      <w:pPr>
        <w:tabs>
          <w:tab w:val="num" w:pos="1800"/>
        </w:tabs>
        <w:ind w:left="1800" w:hanging="360"/>
      </w:pPr>
      <w:rPr>
        <w:b/>
        <w:bCs/>
        <w:position w:val="0"/>
        <w:sz w:val="24"/>
        <w:szCs w:val="24"/>
      </w:rPr>
    </w:lvl>
    <w:lvl w:ilvl="1">
      <w:start w:val="1"/>
      <w:numFmt w:val="lowerLetter"/>
      <w:lvlText w:val="%2."/>
      <w:lvlJc w:val="left"/>
      <w:pPr>
        <w:tabs>
          <w:tab w:val="num" w:pos="1440"/>
        </w:tabs>
        <w:ind w:left="1440" w:hanging="360"/>
      </w:pPr>
      <w:rPr>
        <w:b/>
        <w:bCs/>
        <w:position w:val="0"/>
        <w:sz w:val="24"/>
        <w:szCs w:val="24"/>
      </w:rPr>
    </w:lvl>
    <w:lvl w:ilvl="2">
      <w:start w:val="1"/>
      <w:numFmt w:val="lowerRoman"/>
      <w:lvlText w:val="%3."/>
      <w:lvlJc w:val="left"/>
      <w:pPr>
        <w:tabs>
          <w:tab w:val="num" w:pos="2160"/>
        </w:tabs>
        <w:ind w:left="2160" w:hanging="296"/>
      </w:pPr>
      <w:rPr>
        <w:b/>
        <w:bCs/>
        <w:position w:val="0"/>
        <w:sz w:val="24"/>
        <w:szCs w:val="24"/>
      </w:rPr>
    </w:lvl>
    <w:lvl w:ilvl="3">
      <w:start w:val="1"/>
      <w:numFmt w:val="decimal"/>
      <w:lvlText w:val="%4."/>
      <w:lvlJc w:val="left"/>
      <w:pPr>
        <w:tabs>
          <w:tab w:val="num" w:pos="2880"/>
        </w:tabs>
        <w:ind w:left="2880" w:hanging="360"/>
      </w:pPr>
      <w:rPr>
        <w:b/>
        <w:bCs/>
        <w:position w:val="0"/>
        <w:sz w:val="24"/>
        <w:szCs w:val="24"/>
      </w:rPr>
    </w:lvl>
    <w:lvl w:ilvl="4">
      <w:start w:val="1"/>
      <w:numFmt w:val="lowerLetter"/>
      <w:lvlText w:val="%5."/>
      <w:lvlJc w:val="left"/>
      <w:pPr>
        <w:tabs>
          <w:tab w:val="num" w:pos="3600"/>
        </w:tabs>
        <w:ind w:left="3600" w:hanging="360"/>
      </w:pPr>
      <w:rPr>
        <w:b/>
        <w:bCs/>
        <w:position w:val="0"/>
        <w:sz w:val="24"/>
        <w:szCs w:val="24"/>
      </w:rPr>
    </w:lvl>
    <w:lvl w:ilvl="5">
      <w:start w:val="1"/>
      <w:numFmt w:val="lowerRoman"/>
      <w:lvlText w:val="%6."/>
      <w:lvlJc w:val="left"/>
      <w:pPr>
        <w:tabs>
          <w:tab w:val="num" w:pos="4320"/>
        </w:tabs>
        <w:ind w:left="4320" w:hanging="296"/>
      </w:pPr>
      <w:rPr>
        <w:b/>
        <w:bCs/>
        <w:position w:val="0"/>
        <w:sz w:val="24"/>
        <w:szCs w:val="24"/>
      </w:rPr>
    </w:lvl>
    <w:lvl w:ilvl="6">
      <w:start w:val="1"/>
      <w:numFmt w:val="decimal"/>
      <w:lvlText w:val="%7."/>
      <w:lvlJc w:val="left"/>
      <w:pPr>
        <w:tabs>
          <w:tab w:val="num" w:pos="5040"/>
        </w:tabs>
        <w:ind w:left="5040" w:hanging="360"/>
      </w:pPr>
      <w:rPr>
        <w:b/>
        <w:bCs/>
        <w:position w:val="0"/>
        <w:sz w:val="24"/>
        <w:szCs w:val="24"/>
      </w:rPr>
    </w:lvl>
    <w:lvl w:ilvl="7">
      <w:start w:val="1"/>
      <w:numFmt w:val="lowerLetter"/>
      <w:lvlText w:val="%8."/>
      <w:lvlJc w:val="left"/>
      <w:pPr>
        <w:tabs>
          <w:tab w:val="num" w:pos="5760"/>
        </w:tabs>
        <w:ind w:left="5760" w:hanging="360"/>
      </w:pPr>
      <w:rPr>
        <w:b/>
        <w:bCs/>
        <w:position w:val="0"/>
        <w:sz w:val="24"/>
        <w:szCs w:val="24"/>
      </w:rPr>
    </w:lvl>
    <w:lvl w:ilvl="8">
      <w:start w:val="1"/>
      <w:numFmt w:val="lowerRoman"/>
      <w:lvlText w:val="%9."/>
      <w:lvlJc w:val="left"/>
      <w:pPr>
        <w:tabs>
          <w:tab w:val="num" w:pos="6480"/>
        </w:tabs>
        <w:ind w:left="6480" w:hanging="296"/>
      </w:pPr>
      <w:rPr>
        <w:b/>
        <w:bCs/>
        <w:position w:val="0"/>
        <w:sz w:val="24"/>
        <w:szCs w:val="24"/>
      </w:rPr>
    </w:lvl>
  </w:abstractNum>
  <w:num w:numId="1" w16cid:durableId="1111782695">
    <w:abstractNumId w:val="1"/>
  </w:num>
  <w:num w:numId="2" w16cid:durableId="11942701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79B"/>
    <w:rsid w:val="00042C12"/>
    <w:rsid w:val="003A296A"/>
    <w:rsid w:val="00516738"/>
    <w:rsid w:val="006607D2"/>
    <w:rsid w:val="00881480"/>
    <w:rsid w:val="00AC7C16"/>
    <w:rsid w:val="00CE5738"/>
    <w:rsid w:val="00D1779B"/>
    <w:rsid w:val="00ED3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4EEBF"/>
  <w15:chartTrackingRefBased/>
  <w15:docId w15:val="{60974F24-ADC0-4365-959B-B0CBC57EE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1779B"/>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1779B"/>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paragraph" w:styleId="ListParagraph">
    <w:name w:val="List Paragraph"/>
    <w:uiPriority w:val="34"/>
    <w:qFormat/>
    <w:rsid w:val="00D1779B"/>
    <w:pPr>
      <w:pBdr>
        <w:top w:val="nil"/>
        <w:left w:val="nil"/>
        <w:bottom w:val="nil"/>
        <w:right w:val="nil"/>
        <w:between w:val="nil"/>
        <w:bar w:val="nil"/>
      </w:pBdr>
      <w:spacing w:after="0" w:line="240" w:lineRule="auto"/>
      <w:ind w:left="720"/>
    </w:pPr>
    <w:rPr>
      <w:rFonts w:ascii="Calibri" w:eastAsia="Calibri" w:hAnsi="Calibri" w:cs="Calibri"/>
      <w:color w:val="000000"/>
      <w:u w:color="000000"/>
      <w:bdr w:val="nil"/>
    </w:rPr>
  </w:style>
  <w:style w:type="numbering" w:customStyle="1" w:styleId="List27">
    <w:name w:val="List 27"/>
    <w:basedOn w:val="NoList"/>
    <w:rsid w:val="00D1779B"/>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Knoblauch</dc:creator>
  <cp:keywords/>
  <dc:description/>
  <cp:lastModifiedBy>Steve Laros</cp:lastModifiedBy>
  <cp:revision>5</cp:revision>
  <dcterms:created xsi:type="dcterms:W3CDTF">2021-12-14T20:23:00Z</dcterms:created>
  <dcterms:modified xsi:type="dcterms:W3CDTF">2022-12-21T14:57:00Z</dcterms:modified>
</cp:coreProperties>
</file>