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BC43" w14:textId="77777777" w:rsidR="005B2E4B" w:rsidRDefault="005B2E4B" w:rsidP="005B2E4B">
      <w:pPr>
        <w:ind w:left="576" w:firstLine="720"/>
        <w:rPr>
          <w:rFonts w:ascii="Avenir Next LT Pro" w:eastAsia="Times New Roman" w:hAnsi="Avenir Next LT Pro" w:cs="Calibri"/>
          <w:color w:val="000000"/>
          <w:sz w:val="22"/>
          <w:szCs w:val="22"/>
          <w:u w:color="000000"/>
        </w:rPr>
      </w:pPr>
    </w:p>
    <w:p w14:paraId="06732F22" w14:textId="77777777" w:rsidR="005B2E4B" w:rsidRPr="007D678A" w:rsidRDefault="005B2E4B" w:rsidP="005B2E4B">
      <w:pPr>
        <w:pStyle w:val="Body"/>
        <w:keepNext/>
        <w:outlineLvl w:val="2"/>
        <w:rPr>
          <w:rFonts w:ascii="Avenir Next LT Pro" w:eastAsia="Times New Roman" w:hAnsi="Avenir Next LT Pro"/>
          <w:b/>
          <w:bCs/>
          <w:u w:val="single"/>
        </w:rPr>
      </w:pPr>
      <w:bookmarkStart w:id="0" w:name="_Hlk502319858"/>
      <w:r w:rsidRPr="007D678A">
        <w:rPr>
          <w:rFonts w:ascii="Avenir Next LT Pro" w:hAnsi="Avenir Next LT Pro"/>
          <w:b/>
          <w:bCs/>
          <w:u w:val="single"/>
        </w:rPr>
        <w:t>111.  Procurement Policy</w:t>
      </w:r>
    </w:p>
    <w:p w14:paraId="0BE3E832" w14:textId="77777777" w:rsidR="005B2E4B" w:rsidRPr="007D678A" w:rsidRDefault="005B2E4B" w:rsidP="005B2E4B">
      <w:pPr>
        <w:pStyle w:val="Body"/>
        <w:ind w:left="576"/>
        <w:rPr>
          <w:rFonts w:ascii="Avenir Next LT Pro" w:eastAsia="Times New Roman" w:hAnsi="Avenir Next LT Pro"/>
        </w:rPr>
      </w:pPr>
      <w:r w:rsidRPr="007D678A">
        <w:rPr>
          <w:rFonts w:ascii="Avenir Next LT Pro" w:hAnsi="Avenir Next LT Pro"/>
        </w:rPr>
        <w:t xml:space="preserve">FLVC wishes to ensure that sound business judgment is used in all procurement transactions, and that supplies, equipment and services are obtained efficiently and economically and in compliance with applicable laws. </w:t>
      </w:r>
    </w:p>
    <w:p w14:paraId="414F8C86" w14:textId="77777777" w:rsidR="005B2E4B" w:rsidRPr="007D678A" w:rsidRDefault="005B2E4B" w:rsidP="005B2E4B">
      <w:pPr>
        <w:pStyle w:val="Body"/>
        <w:ind w:left="576"/>
        <w:rPr>
          <w:rFonts w:ascii="Avenir Next LT Pro" w:eastAsia="Times New Roman" w:hAnsi="Avenir Next LT Pro"/>
        </w:rPr>
      </w:pPr>
    </w:p>
    <w:p w14:paraId="23CEB9A9" w14:textId="77777777" w:rsidR="005B2E4B" w:rsidRPr="007D678A" w:rsidRDefault="005B2E4B" w:rsidP="005B2E4B">
      <w:pPr>
        <w:pStyle w:val="Body"/>
        <w:ind w:left="576"/>
        <w:rPr>
          <w:rFonts w:ascii="Avenir Next LT Pro" w:eastAsia="Times New Roman" w:hAnsi="Avenir Next LT Pro"/>
        </w:rPr>
      </w:pPr>
      <w:r w:rsidRPr="007D678A">
        <w:rPr>
          <w:rFonts w:ascii="Avenir Next LT Pro" w:hAnsi="Avenir Next LT Pro"/>
        </w:rPr>
        <w:t xml:space="preserve">Ontario County Four Seasons Local Development Corporation, d.b.a. Finger Lakes Visitors Connection (FLVC) will follow accounting policies and procedures that comply with generally accepted accounting principles. Any procurement of goods and services shall be made by the procurement office/authorized agent, in the best interest of the agency, upon considering the totality of the circumstances surrounding the procurement, which may include, but not be limited </w:t>
      </w:r>
      <w:proofErr w:type="gramStart"/>
      <w:r w:rsidRPr="007D678A">
        <w:rPr>
          <w:rFonts w:ascii="Avenir Next LT Pro" w:hAnsi="Avenir Next LT Pro"/>
        </w:rPr>
        <w:t>to:</w:t>
      </w:r>
      <w:proofErr w:type="gramEnd"/>
      <w:r w:rsidRPr="007D678A">
        <w:rPr>
          <w:rFonts w:ascii="Avenir Next LT Pro" w:hAnsi="Avenir Next LT Pro"/>
        </w:rPr>
        <w:t xml:space="preserve"> price, quality, availability, timeliness, reputation and prior dealings. </w:t>
      </w:r>
    </w:p>
    <w:p w14:paraId="4CB55F16" w14:textId="77777777" w:rsidR="005B2E4B" w:rsidRPr="007D678A" w:rsidRDefault="005B2E4B" w:rsidP="005B2E4B">
      <w:pPr>
        <w:pStyle w:val="Body"/>
        <w:ind w:left="576"/>
        <w:rPr>
          <w:rFonts w:ascii="Avenir Next LT Pro" w:eastAsia="Times New Roman" w:hAnsi="Avenir Next LT Pro"/>
        </w:rPr>
      </w:pPr>
    </w:p>
    <w:p w14:paraId="650DAEE6" w14:textId="77777777" w:rsidR="005B2E4B" w:rsidRPr="00251FA9" w:rsidRDefault="005B2E4B" w:rsidP="005B2E4B">
      <w:pPr>
        <w:pStyle w:val="Body"/>
        <w:ind w:left="576"/>
        <w:jc w:val="both"/>
        <w:rPr>
          <w:rFonts w:ascii="Avenir" w:hAnsi="Avenir"/>
        </w:rPr>
      </w:pPr>
      <w:bookmarkStart w:id="1" w:name="_Hlk99702576"/>
      <w:r w:rsidRPr="00251FA9">
        <w:rPr>
          <w:rFonts w:ascii="Avenir" w:hAnsi="Avenir"/>
        </w:rPr>
        <w:t xml:space="preserve">FLVC shall seek competitive bids and services to ensure that what is purchased is most appropriate for the Corporation’s needs and procured in the most economical way and without favoritism. </w:t>
      </w:r>
      <w:r>
        <w:rPr>
          <w:rFonts w:ascii="Avenir" w:hAnsi="Avenir"/>
        </w:rPr>
        <w:t>S</w:t>
      </w:r>
      <w:r w:rsidRPr="00251FA9">
        <w:rPr>
          <w:rFonts w:ascii="Avenir" w:hAnsi="Avenir"/>
        </w:rPr>
        <w:t>eeking competition facilitate</w:t>
      </w:r>
      <w:r>
        <w:rPr>
          <w:rFonts w:ascii="Avenir" w:hAnsi="Avenir"/>
        </w:rPr>
        <w:t>s</w:t>
      </w:r>
      <w:r w:rsidRPr="00251FA9">
        <w:rPr>
          <w:rFonts w:ascii="Avenir" w:hAnsi="Avenir"/>
        </w:rPr>
        <w:t xml:space="preserve"> the acquisition of goods and services of maximum quality at the highest value and guards against favoritism, improvidence, </w:t>
      </w:r>
      <w:proofErr w:type="gramStart"/>
      <w:r w:rsidRPr="00251FA9">
        <w:rPr>
          <w:rFonts w:ascii="Avenir" w:hAnsi="Avenir"/>
        </w:rPr>
        <w:t>fraud</w:t>
      </w:r>
      <w:proofErr w:type="gramEnd"/>
      <w:r w:rsidRPr="00251FA9">
        <w:rPr>
          <w:rFonts w:ascii="Avenir" w:hAnsi="Avenir"/>
        </w:rPr>
        <w:t xml:space="preserve"> and abuse</w:t>
      </w:r>
      <w:r>
        <w:rPr>
          <w:rFonts w:ascii="Avenir" w:hAnsi="Avenir"/>
        </w:rPr>
        <w:t xml:space="preserve"> and is an important step in the process. </w:t>
      </w:r>
    </w:p>
    <w:bookmarkEnd w:id="1"/>
    <w:p w14:paraId="58FB9A93" w14:textId="77777777" w:rsidR="005B2E4B" w:rsidRDefault="005B2E4B" w:rsidP="005B2E4B">
      <w:pPr>
        <w:pStyle w:val="Body"/>
        <w:ind w:left="576"/>
        <w:jc w:val="both"/>
        <w:rPr>
          <w:rFonts w:ascii="Avenir" w:hAnsi="Avenir"/>
          <w:i/>
          <w:iCs/>
        </w:rPr>
      </w:pPr>
    </w:p>
    <w:p w14:paraId="4765DE41" w14:textId="77777777" w:rsidR="005B2E4B" w:rsidRPr="007D678A" w:rsidRDefault="005B2E4B" w:rsidP="005B2E4B">
      <w:pPr>
        <w:pStyle w:val="Body"/>
        <w:ind w:left="576"/>
        <w:jc w:val="both"/>
        <w:rPr>
          <w:rFonts w:ascii="Avenir Next LT Pro" w:eastAsia="Times New Roman" w:hAnsi="Avenir Next LT Pro"/>
        </w:rPr>
      </w:pPr>
      <w:r w:rsidRPr="007D678A">
        <w:rPr>
          <w:rFonts w:ascii="Avenir Next LT Pro" w:hAnsi="Avenir Next LT Pro"/>
        </w:rPr>
        <w:t>Procurement shall be made by one of the following methods: (a) small purchase procedures; (b) sealed bids (formal advertising); (c) competitive proposals; (d) approval of the Audit Committee of the Board of Directors</w:t>
      </w:r>
    </w:p>
    <w:p w14:paraId="2A0C5030" w14:textId="77777777" w:rsidR="005B2E4B" w:rsidRPr="007D678A" w:rsidRDefault="005B2E4B" w:rsidP="005B2E4B">
      <w:pPr>
        <w:pStyle w:val="Body"/>
        <w:ind w:left="576"/>
        <w:jc w:val="both"/>
        <w:rPr>
          <w:rFonts w:ascii="Avenir Next LT Pro" w:eastAsia="Times New Roman" w:hAnsi="Avenir Next LT Pro"/>
        </w:rPr>
      </w:pPr>
      <w:r w:rsidRPr="007D678A">
        <w:rPr>
          <w:rFonts w:ascii="Avenir Next LT Pro" w:hAnsi="Avenir Next LT Pro"/>
        </w:rPr>
        <w:t> </w:t>
      </w:r>
    </w:p>
    <w:p w14:paraId="356CFC7B" w14:textId="77777777" w:rsidR="005B2E4B" w:rsidRPr="007D678A" w:rsidRDefault="005B2E4B" w:rsidP="005B2E4B">
      <w:pPr>
        <w:pStyle w:val="Body"/>
        <w:numPr>
          <w:ilvl w:val="0"/>
          <w:numId w:val="1"/>
        </w:numPr>
        <w:ind w:left="1368"/>
        <w:jc w:val="both"/>
        <w:rPr>
          <w:rFonts w:ascii="Avenir Next LT Pro" w:eastAsia="Times New Roman" w:hAnsi="Avenir Next LT Pro"/>
        </w:rPr>
      </w:pPr>
      <w:r w:rsidRPr="007D678A">
        <w:rPr>
          <w:rFonts w:ascii="Avenir Next LT Pro" w:hAnsi="Avenir Next LT Pro"/>
          <w:u w:val="single"/>
        </w:rPr>
        <w:t>Small purchase procedures</w:t>
      </w:r>
      <w:r w:rsidRPr="007D678A">
        <w:rPr>
          <w:rFonts w:ascii="Avenir Next LT Pro" w:hAnsi="Avenir Next LT Pro"/>
        </w:rPr>
        <w:t xml:space="preserve"> are relatively simple and informal procurement methods that are sound and appropriate for the procurement of services, supplies, or other property, costing in aggregate not more than $10,000. If small purchase procedures are used for procurement under a grant, price or rate </w:t>
      </w:r>
      <w:proofErr w:type="gramStart"/>
      <w:r w:rsidRPr="007D678A">
        <w:rPr>
          <w:rFonts w:ascii="Avenir Next LT Pro" w:hAnsi="Avenir Next LT Pro"/>
        </w:rPr>
        <w:t>quotations</w:t>
      </w:r>
      <w:proofErr w:type="gramEnd"/>
      <w:r w:rsidRPr="007D678A">
        <w:rPr>
          <w:rFonts w:ascii="Avenir Next LT Pro" w:hAnsi="Avenir Next LT Pro"/>
        </w:rPr>
        <w:t xml:space="preserve"> shall be obtained from an adequate number of qualified sources. Other small purchases are under the approval of the President or her designee. </w:t>
      </w:r>
    </w:p>
    <w:p w14:paraId="311ED99E" w14:textId="77777777" w:rsidR="005B2E4B" w:rsidRPr="007D678A" w:rsidRDefault="005B2E4B" w:rsidP="005B2E4B">
      <w:pPr>
        <w:pStyle w:val="Body"/>
        <w:numPr>
          <w:ilvl w:val="0"/>
          <w:numId w:val="1"/>
        </w:numPr>
        <w:tabs>
          <w:tab w:val="num" w:pos="690"/>
        </w:tabs>
        <w:ind w:left="1339" w:hanging="331"/>
        <w:jc w:val="both"/>
        <w:rPr>
          <w:rFonts w:ascii="Avenir Next LT Pro" w:eastAsia="Times New Roman" w:hAnsi="Avenir Next LT Pro"/>
        </w:rPr>
      </w:pPr>
      <w:r w:rsidRPr="007D678A">
        <w:rPr>
          <w:rFonts w:ascii="Avenir Next LT Pro" w:hAnsi="Avenir Next LT Pro"/>
          <w:u w:val="single"/>
        </w:rPr>
        <w:t xml:space="preserve">In sealed bids </w:t>
      </w:r>
      <w:r w:rsidRPr="007D678A">
        <w:rPr>
          <w:rFonts w:ascii="Avenir Next LT Pro" w:hAnsi="Avenir Next LT Pro"/>
        </w:rPr>
        <w:t xml:space="preserve">(formal advertising), sealed bids are publicly </w:t>
      </w:r>
      <w:proofErr w:type="gramStart"/>
      <w:r w:rsidRPr="007D678A">
        <w:rPr>
          <w:rFonts w:ascii="Avenir Next LT Pro" w:hAnsi="Avenir Next LT Pro"/>
        </w:rPr>
        <w:t>solicited</w:t>
      </w:r>
      <w:proofErr w:type="gramEnd"/>
      <w:r w:rsidRPr="007D678A">
        <w:rPr>
          <w:rFonts w:ascii="Avenir Next LT Pro" w:hAnsi="Avenir Next LT Pro"/>
        </w:rPr>
        <w:t xml:space="preserve"> and a firm-fixed-price contract (lump sum or unit price) is awarded to the responsible bidder whose bid, conforming with all of the material terms and conditions of the invitation for bids, is the lowest in price.</w:t>
      </w:r>
      <w:r w:rsidRPr="007D678A">
        <w:rPr>
          <w:rFonts w:ascii="Avenir Next LT Pro" w:eastAsia="Times New Roman" w:hAnsi="Avenir Next LT Pro"/>
        </w:rPr>
        <w:tab/>
      </w:r>
    </w:p>
    <w:p w14:paraId="078F6190" w14:textId="77777777" w:rsidR="005B2E4B" w:rsidRPr="00251FA9" w:rsidRDefault="005B2E4B" w:rsidP="005B2E4B">
      <w:pPr>
        <w:pStyle w:val="Body"/>
        <w:numPr>
          <w:ilvl w:val="0"/>
          <w:numId w:val="1"/>
        </w:numPr>
        <w:tabs>
          <w:tab w:val="num" w:pos="690"/>
        </w:tabs>
        <w:ind w:left="1339" w:hanging="331"/>
        <w:jc w:val="both"/>
        <w:rPr>
          <w:rFonts w:ascii="Avenir Next LT Pro" w:eastAsia="Times New Roman" w:hAnsi="Avenir Next LT Pro"/>
        </w:rPr>
      </w:pPr>
      <w:r w:rsidRPr="007D678A">
        <w:rPr>
          <w:rFonts w:ascii="Avenir Next LT Pro" w:hAnsi="Avenir Next LT Pro"/>
          <w:u w:val="single"/>
        </w:rPr>
        <w:t>Procurement by competitive proposals</w:t>
      </w:r>
      <w:r w:rsidRPr="007D678A">
        <w:rPr>
          <w:rFonts w:ascii="Avenir Next LT Pro" w:hAnsi="Avenir Next LT Pro"/>
        </w:rPr>
        <w:t xml:space="preserve"> is normally conducted with more than one source submitting an offer, and either a fixed-price or cost-reimbursable type contract is awarded, as appropriate. Competitive proposals are generally used when conditions require the consideration of a provider’s expertise, experience, reputation and/or schedule.</w:t>
      </w:r>
      <w:r w:rsidRPr="007D678A">
        <w:rPr>
          <w:rFonts w:ascii="Avenir Next LT Pro" w:eastAsia="Times New Roman" w:hAnsi="Avenir Next LT Pro"/>
        </w:rPr>
        <w:t xml:space="preserve"> </w:t>
      </w:r>
      <w:r w:rsidRPr="007D678A">
        <w:rPr>
          <w:rFonts w:ascii="Avenir Next LT Pro" w:hAnsi="Avenir Next LT Pro"/>
        </w:rPr>
        <w:t xml:space="preserve">FLVC shall follow the guidance of the Ontario County Purchasing Department for competitive proposal and procurement process. </w:t>
      </w:r>
    </w:p>
    <w:p w14:paraId="229E78A7" w14:textId="77777777" w:rsidR="005B2E4B" w:rsidRPr="00251FA9" w:rsidRDefault="005B2E4B" w:rsidP="005B2E4B">
      <w:pPr>
        <w:pStyle w:val="Body"/>
        <w:numPr>
          <w:ilvl w:val="0"/>
          <w:numId w:val="1"/>
        </w:numPr>
        <w:tabs>
          <w:tab w:val="num" w:pos="690"/>
        </w:tabs>
        <w:ind w:left="1339" w:hanging="331"/>
        <w:jc w:val="both"/>
        <w:rPr>
          <w:rFonts w:ascii="Avenir Next LT Pro" w:eastAsia="Times New Roman" w:hAnsi="Avenir Next LT Pro"/>
        </w:rPr>
      </w:pPr>
      <w:r>
        <w:rPr>
          <w:rFonts w:ascii="Avenir" w:hAnsi="Avenir"/>
          <w:u w:val="single"/>
        </w:rPr>
        <w:t>S</w:t>
      </w:r>
      <w:r w:rsidRPr="00251FA9">
        <w:rPr>
          <w:rFonts w:ascii="Avenir" w:hAnsi="Avenir"/>
          <w:u w:val="single"/>
        </w:rPr>
        <w:t xml:space="preserve">ole source purchase </w:t>
      </w:r>
      <w:r w:rsidRPr="00251FA9">
        <w:rPr>
          <w:rFonts w:ascii="Avenir" w:hAnsi="Avenir"/>
        </w:rPr>
        <w:t xml:space="preserve">is an exception when a particular good or services for which there is no substantial equivalent, including but not limited to branded creative services, which are only available from a single source provider. </w:t>
      </w:r>
    </w:p>
    <w:p w14:paraId="34876002" w14:textId="77777777" w:rsidR="005B2E4B" w:rsidRPr="007D678A" w:rsidRDefault="005B2E4B" w:rsidP="005B2E4B">
      <w:pPr>
        <w:pStyle w:val="Body"/>
        <w:numPr>
          <w:ilvl w:val="0"/>
          <w:numId w:val="1"/>
        </w:numPr>
        <w:tabs>
          <w:tab w:val="num" w:pos="690"/>
        </w:tabs>
        <w:ind w:left="1368"/>
        <w:jc w:val="both"/>
        <w:rPr>
          <w:rFonts w:ascii="Avenir Next LT Pro" w:eastAsia="Times New Roman" w:hAnsi="Avenir Next LT Pro"/>
        </w:rPr>
      </w:pPr>
      <w:r w:rsidRPr="007D678A">
        <w:rPr>
          <w:rFonts w:ascii="Avenir Next LT Pro" w:hAnsi="Avenir Next LT Pro"/>
          <w:u w:val="single"/>
        </w:rPr>
        <w:t>Any other method</w:t>
      </w:r>
      <w:r w:rsidRPr="007D678A">
        <w:rPr>
          <w:rFonts w:ascii="Avenir Next LT Pro" w:hAnsi="Avenir Next LT Pro"/>
        </w:rPr>
        <w:t xml:space="preserve"> of procurement must have prior approval of the Board of Directors Audit Committee.</w:t>
      </w:r>
    </w:p>
    <w:p w14:paraId="487AEF30" w14:textId="77777777" w:rsidR="005B2E4B" w:rsidRPr="007D678A" w:rsidRDefault="005B2E4B" w:rsidP="005B2E4B">
      <w:pPr>
        <w:pStyle w:val="Body"/>
        <w:numPr>
          <w:ilvl w:val="0"/>
          <w:numId w:val="1"/>
        </w:numPr>
        <w:tabs>
          <w:tab w:val="num" w:pos="690"/>
        </w:tabs>
        <w:ind w:left="1368"/>
        <w:jc w:val="both"/>
        <w:rPr>
          <w:rFonts w:ascii="Avenir Next LT Pro" w:eastAsia="Times New Roman" w:hAnsi="Avenir Next LT Pro"/>
        </w:rPr>
      </w:pPr>
      <w:r w:rsidRPr="007D678A">
        <w:rPr>
          <w:rFonts w:ascii="Avenir Next LT Pro" w:hAnsi="Avenir Next LT Pro"/>
        </w:rPr>
        <w:t xml:space="preserve">Any or all bids may be rejected if there </w:t>
      </w:r>
      <w:r>
        <w:rPr>
          <w:rFonts w:ascii="Avenir Next LT Pro" w:hAnsi="Avenir Next LT Pro"/>
        </w:rPr>
        <w:t>are</w:t>
      </w:r>
      <w:r w:rsidRPr="007D678A">
        <w:rPr>
          <w:rFonts w:ascii="Avenir Next LT Pro" w:hAnsi="Avenir Next LT Pro"/>
        </w:rPr>
        <w:t xml:space="preserve"> sound documented business reasons</w:t>
      </w:r>
      <w:r>
        <w:rPr>
          <w:rFonts w:ascii="Avenir Next LT Pro" w:hAnsi="Avenir Next LT Pro"/>
        </w:rPr>
        <w:t>.</w:t>
      </w:r>
    </w:p>
    <w:p w14:paraId="2F36E2B3" w14:textId="77777777" w:rsidR="005B2E4B" w:rsidRDefault="005B2E4B" w:rsidP="005B2E4B">
      <w:pPr>
        <w:pStyle w:val="Body"/>
        <w:ind w:left="576"/>
        <w:jc w:val="both"/>
        <w:rPr>
          <w:rFonts w:ascii="Avenir Next LT Pro" w:hAnsi="Avenir Next LT Pro"/>
        </w:rPr>
      </w:pPr>
    </w:p>
    <w:p w14:paraId="67A3B3D5" w14:textId="77777777" w:rsidR="005B2E4B" w:rsidRPr="007D678A" w:rsidRDefault="005B2E4B" w:rsidP="005B2E4B">
      <w:pPr>
        <w:pStyle w:val="Body"/>
        <w:ind w:left="576"/>
        <w:jc w:val="both"/>
        <w:rPr>
          <w:rFonts w:ascii="Avenir Next LT Pro" w:hAnsi="Avenir Next LT Pro"/>
        </w:rPr>
      </w:pPr>
      <w:r>
        <w:rPr>
          <w:rFonts w:ascii="Avenir Next LT Pro" w:hAnsi="Avenir Next LT Pro"/>
        </w:rPr>
        <w:t xml:space="preserve">See Procedures #505 for process and required documentation. </w:t>
      </w:r>
    </w:p>
    <w:p w14:paraId="0E36E52C" w14:textId="77777777" w:rsidR="005B2E4B" w:rsidRDefault="005B2E4B" w:rsidP="005B2E4B">
      <w:pPr>
        <w:pStyle w:val="Body"/>
        <w:ind w:left="576"/>
        <w:jc w:val="both"/>
        <w:rPr>
          <w:rFonts w:ascii="Avenir Next LT Pro" w:hAnsi="Avenir Next LT Pro"/>
        </w:rPr>
      </w:pPr>
    </w:p>
    <w:p w14:paraId="5AFFFA6F" w14:textId="08FB3247" w:rsidR="005B2E4B" w:rsidRPr="007D678A" w:rsidRDefault="005B2E4B" w:rsidP="005B2E4B">
      <w:pPr>
        <w:pStyle w:val="Body"/>
        <w:ind w:left="576"/>
        <w:jc w:val="both"/>
        <w:rPr>
          <w:rFonts w:ascii="Avenir Next LT Pro" w:eastAsia="Times New Roman" w:hAnsi="Avenir Next LT Pro"/>
        </w:rPr>
      </w:pPr>
      <w:r w:rsidRPr="007D678A">
        <w:rPr>
          <w:rFonts w:ascii="Avenir Next LT Pro" w:hAnsi="Avenir Next LT Pro"/>
        </w:rPr>
        <w:t>Date:</w:t>
      </w:r>
      <w:r w:rsidRPr="007D678A">
        <w:rPr>
          <w:rFonts w:ascii="Avenir Next LT Pro" w:hAnsi="Avenir Next LT Pro"/>
        </w:rPr>
        <w:tab/>
        <w:t xml:space="preserve">September 9, 2009; </w:t>
      </w:r>
      <w:r>
        <w:rPr>
          <w:rFonts w:ascii="Avenir Next LT Pro" w:eastAsia="Times New Roman" w:hAnsi="Avenir Next LT Pro"/>
        </w:rPr>
        <w:t>March 30, 2022</w:t>
      </w:r>
    </w:p>
    <w:bookmarkEnd w:id="0"/>
    <w:p w14:paraId="1D493371" w14:textId="77777777" w:rsidR="00A17F69" w:rsidRPr="00B105DC" w:rsidRDefault="00A17F69" w:rsidP="00A17F69">
      <w:pPr>
        <w:pStyle w:val="Body"/>
        <w:keepNext/>
        <w:rPr>
          <w:rFonts w:ascii="Avenir Next LT Pro" w:hAnsi="Avenir Next LT Pro"/>
          <w:color w:val="auto"/>
        </w:rPr>
      </w:pPr>
      <w:r w:rsidRPr="00B105DC">
        <w:rPr>
          <w:rFonts w:ascii="Avenir Next LT Pro" w:hAnsi="Avenir Next LT Pro"/>
          <w:b/>
          <w:bCs/>
          <w:color w:val="auto"/>
        </w:rPr>
        <w:lastRenderedPageBreak/>
        <w:t xml:space="preserve">Procedure 505. </w:t>
      </w:r>
      <w:r w:rsidRPr="00B105DC">
        <w:rPr>
          <w:rFonts w:ascii="Avenir Next LT Pro" w:hAnsi="Avenir Next LT Pro"/>
          <w:b/>
          <w:bCs/>
          <w:color w:val="auto"/>
          <w:u w:val="single"/>
        </w:rPr>
        <w:t>Procedures and Documentation to Support Procurement Process, Selection, and Oversight</w:t>
      </w:r>
    </w:p>
    <w:p w14:paraId="1C47300C" w14:textId="77777777" w:rsidR="00A17F69" w:rsidRPr="00B105DC" w:rsidRDefault="00A17F69" w:rsidP="00A17F69">
      <w:pPr>
        <w:pStyle w:val="Body"/>
        <w:rPr>
          <w:rFonts w:ascii="Avenir Next LT Pro" w:hAnsi="Avenir Next LT Pro"/>
          <w:color w:val="auto"/>
        </w:rPr>
      </w:pPr>
    </w:p>
    <w:p w14:paraId="6A006E0C" w14:textId="77777777" w:rsidR="00DE3B80" w:rsidRPr="00B105DC" w:rsidRDefault="00DE3B80" w:rsidP="00DE3B80">
      <w:pPr>
        <w:rPr>
          <w:rFonts w:ascii="Avenir Next LT Pro" w:hAnsi="Avenir Next LT Pro"/>
          <w:sz w:val="22"/>
          <w:szCs w:val="22"/>
        </w:rPr>
      </w:pPr>
      <w:r w:rsidRPr="00B105DC">
        <w:rPr>
          <w:rFonts w:ascii="Avenir Next LT Pro" w:hAnsi="Avenir Next LT Pro"/>
          <w:sz w:val="22"/>
          <w:szCs w:val="22"/>
        </w:rPr>
        <w:t xml:space="preserve">The President or her designee shall maintain records of procurement as vendors are selected as defined in Policy #111 – Procurement Policy. The </w:t>
      </w:r>
      <w:r>
        <w:rPr>
          <w:rFonts w:ascii="Avenir Next LT Pro" w:hAnsi="Avenir Next LT Pro"/>
          <w:sz w:val="22"/>
          <w:szCs w:val="22"/>
        </w:rPr>
        <w:t xml:space="preserve">records shall provide </w:t>
      </w:r>
      <w:r w:rsidRPr="00B105DC">
        <w:rPr>
          <w:rFonts w:ascii="Avenir Next LT Pro" w:hAnsi="Avenir Next LT Pro"/>
          <w:sz w:val="22"/>
          <w:szCs w:val="22"/>
        </w:rPr>
        <w:t>the narrative of vendor selection</w:t>
      </w:r>
      <w:r>
        <w:rPr>
          <w:rFonts w:ascii="Avenir Next LT Pro" w:hAnsi="Avenir Next LT Pro"/>
          <w:sz w:val="22"/>
          <w:szCs w:val="22"/>
        </w:rPr>
        <w:t xml:space="preserve">, as well as </w:t>
      </w:r>
      <w:r w:rsidRPr="00B105DC">
        <w:rPr>
          <w:rFonts w:ascii="Avenir Next LT Pro" w:hAnsi="Avenir Next LT Pro"/>
          <w:sz w:val="22"/>
          <w:szCs w:val="22"/>
        </w:rPr>
        <w:t xml:space="preserve">maintain </w:t>
      </w:r>
      <w:r>
        <w:rPr>
          <w:rFonts w:ascii="Avenir Next LT Pro" w:hAnsi="Avenir Next LT Pro"/>
          <w:sz w:val="22"/>
          <w:szCs w:val="22"/>
        </w:rPr>
        <w:t xml:space="preserve">any bid records or rationale related to the </w:t>
      </w:r>
      <w:r w:rsidRPr="00B105DC">
        <w:rPr>
          <w:rFonts w:ascii="Avenir Next LT Pro" w:hAnsi="Avenir Next LT Pro"/>
          <w:sz w:val="22"/>
          <w:szCs w:val="22"/>
        </w:rPr>
        <w:t>history of vendor relationships and costs, as well as to assist in oversight of standards for goods and services, and an assurance that goods and services are within the scope of any contracts or agreements.</w:t>
      </w:r>
    </w:p>
    <w:p w14:paraId="2D8AB440" w14:textId="77777777" w:rsidR="00DE3B80" w:rsidRPr="00B105DC" w:rsidRDefault="00DE3B80" w:rsidP="00DE3B80">
      <w:pPr>
        <w:rPr>
          <w:rFonts w:ascii="Avenir Next LT Pro" w:hAnsi="Avenir Next LT Pro"/>
          <w:sz w:val="22"/>
          <w:szCs w:val="22"/>
        </w:rPr>
      </w:pPr>
    </w:p>
    <w:p w14:paraId="3D31D8B0" w14:textId="77777777" w:rsidR="00DE3B80" w:rsidRPr="00B105DC" w:rsidRDefault="00DE3B80" w:rsidP="00DE3B80">
      <w:pPr>
        <w:rPr>
          <w:rFonts w:ascii="Avenir Next LT Pro" w:hAnsi="Avenir Next LT Pro"/>
          <w:sz w:val="22"/>
          <w:szCs w:val="22"/>
        </w:rPr>
      </w:pPr>
      <w:r w:rsidRPr="00B105DC">
        <w:rPr>
          <w:rFonts w:ascii="Avenir Next LT Pro" w:hAnsi="Avenir Next LT Pro"/>
          <w:sz w:val="22"/>
          <w:szCs w:val="22"/>
        </w:rPr>
        <w:t>A checklist</w:t>
      </w:r>
      <w:r>
        <w:rPr>
          <w:rFonts w:ascii="Avenir Next LT Pro" w:hAnsi="Avenir Next LT Pro"/>
          <w:sz w:val="22"/>
          <w:szCs w:val="22"/>
        </w:rPr>
        <w:t xml:space="preserve"> and procurement cover sheet (See Forms) </w:t>
      </w:r>
      <w:r w:rsidRPr="00B105DC">
        <w:rPr>
          <w:rFonts w:ascii="Avenir Next LT Pro" w:hAnsi="Avenir Next LT Pro"/>
          <w:sz w:val="22"/>
          <w:szCs w:val="22"/>
        </w:rPr>
        <w:t>will be maintained for purchases</w:t>
      </w:r>
      <w:r>
        <w:rPr>
          <w:rFonts w:ascii="Avenir Next LT Pro" w:hAnsi="Avenir Next LT Pro"/>
          <w:sz w:val="22"/>
          <w:szCs w:val="22"/>
        </w:rPr>
        <w:t>, including sole source providers</w:t>
      </w:r>
      <w:r w:rsidRPr="00B105DC">
        <w:rPr>
          <w:rFonts w:ascii="Avenir Next LT Pro" w:hAnsi="Avenir Next LT Pro"/>
          <w:sz w:val="22"/>
          <w:szCs w:val="22"/>
        </w:rPr>
        <w:t xml:space="preserve"> over $10,000</w:t>
      </w:r>
      <w:r>
        <w:rPr>
          <w:rFonts w:ascii="Avenir Next LT Pro" w:hAnsi="Avenir Next LT Pro"/>
          <w:sz w:val="22"/>
          <w:szCs w:val="22"/>
        </w:rPr>
        <w:t>.</w:t>
      </w:r>
    </w:p>
    <w:p w14:paraId="3C529ED2" w14:textId="77777777" w:rsidR="00DE3B80" w:rsidRPr="00B105DC" w:rsidRDefault="00DE3B80" w:rsidP="00DE3B80">
      <w:pPr>
        <w:pStyle w:val="Body"/>
        <w:rPr>
          <w:rFonts w:ascii="Avenir Next LT Pro" w:hAnsi="Avenir Next LT Pro"/>
          <w:color w:val="auto"/>
        </w:rPr>
      </w:pPr>
    </w:p>
    <w:p w14:paraId="48A3B1AF" w14:textId="77777777" w:rsidR="00DE3B80" w:rsidRPr="00B105DC" w:rsidRDefault="00DE3B80" w:rsidP="00DE3B80">
      <w:pPr>
        <w:pStyle w:val="Body"/>
        <w:rPr>
          <w:rFonts w:ascii="Avenir Next LT Pro" w:hAnsi="Avenir Next LT Pro"/>
          <w:color w:val="auto"/>
        </w:rPr>
      </w:pPr>
      <w:r w:rsidRPr="00B105DC">
        <w:rPr>
          <w:rFonts w:ascii="Avenir Next LT Pro" w:hAnsi="Avenir Next LT Pro"/>
          <w:b/>
          <w:bCs/>
          <w:color w:val="auto"/>
        </w:rPr>
        <w:t>Procurement Process</w:t>
      </w:r>
      <w:r w:rsidRPr="00B105DC">
        <w:rPr>
          <w:rFonts w:ascii="Avenir Next LT Pro" w:hAnsi="Avenir Next LT Pro"/>
          <w:color w:val="auto"/>
        </w:rPr>
        <w:t xml:space="preserve">. </w:t>
      </w:r>
    </w:p>
    <w:p w14:paraId="4AE466C8" w14:textId="77777777" w:rsidR="00DE3B80" w:rsidRDefault="00DE3B80" w:rsidP="00DE3B80">
      <w:pPr>
        <w:pStyle w:val="Body"/>
        <w:rPr>
          <w:rFonts w:ascii="Avenir Next LT Pro" w:hAnsi="Avenir Next LT Pro"/>
          <w:color w:val="auto"/>
        </w:rPr>
      </w:pPr>
      <w:r w:rsidRPr="00B105DC">
        <w:rPr>
          <w:rFonts w:ascii="Avenir Next LT Pro" w:hAnsi="Avenir Next LT Pro"/>
          <w:color w:val="auto"/>
        </w:rPr>
        <w:t xml:space="preserve">In all purchases, it is important </w:t>
      </w:r>
      <w:r>
        <w:rPr>
          <w:rFonts w:ascii="Avenir Next LT Pro" w:hAnsi="Avenir Next LT Pro"/>
          <w:color w:val="auto"/>
        </w:rPr>
        <w:t xml:space="preserve">that </w:t>
      </w:r>
      <w:r w:rsidRPr="00B105DC">
        <w:rPr>
          <w:rFonts w:ascii="Avenir Next LT Pro" w:hAnsi="Avenir Next LT Pro"/>
          <w:color w:val="auto"/>
        </w:rPr>
        <w:t xml:space="preserve">clear and specific standards for the goods and services desired by articulated in writing. It is also important to consistently note under which section of Policy #111 this service is being procured. </w:t>
      </w:r>
    </w:p>
    <w:p w14:paraId="3747E930" w14:textId="77777777" w:rsidR="00DE3B80" w:rsidRDefault="00DE3B80" w:rsidP="00DE3B80">
      <w:pPr>
        <w:pStyle w:val="Body"/>
        <w:rPr>
          <w:rFonts w:ascii="Avenir Next LT Pro" w:hAnsi="Avenir Next LT Pro"/>
          <w:color w:val="auto"/>
        </w:rPr>
      </w:pPr>
    </w:p>
    <w:p w14:paraId="5CC9AACE" w14:textId="77777777" w:rsidR="00DE3B80" w:rsidRDefault="00DE3B80" w:rsidP="00DE3B80">
      <w:pPr>
        <w:pStyle w:val="Body"/>
        <w:rPr>
          <w:rFonts w:ascii="Avenir" w:hAnsi="Avenir"/>
        </w:rPr>
      </w:pPr>
      <w:r w:rsidRPr="006814F3">
        <w:rPr>
          <w:rFonts w:ascii="Avenir" w:hAnsi="Avenir"/>
          <w:b/>
          <w:bCs/>
        </w:rPr>
        <w:t>Seeking competition</w:t>
      </w:r>
    </w:p>
    <w:p w14:paraId="3FAA8EE8" w14:textId="77777777" w:rsidR="00DE3B80" w:rsidRPr="002303A0" w:rsidRDefault="00DE3B80" w:rsidP="00DE3B80">
      <w:pPr>
        <w:pStyle w:val="Body"/>
        <w:rPr>
          <w:rFonts w:ascii="Avenir Next LT Pro" w:hAnsi="Avenir Next LT Pro"/>
          <w:color w:val="auto"/>
        </w:rPr>
      </w:pPr>
      <w:r>
        <w:rPr>
          <w:rFonts w:ascii="Avenir" w:hAnsi="Avenir"/>
        </w:rPr>
        <w:t>Seeking competition</w:t>
      </w:r>
      <w:r w:rsidRPr="002303A0">
        <w:rPr>
          <w:rFonts w:ascii="Avenir" w:hAnsi="Avenir"/>
        </w:rPr>
        <w:t xml:space="preserve"> helps facilitate the acquisition of goods and services of maximum quality at the highest value and guards against favoritism, improvidence, </w:t>
      </w:r>
      <w:proofErr w:type="gramStart"/>
      <w:r w:rsidRPr="002303A0">
        <w:rPr>
          <w:rFonts w:ascii="Avenir" w:hAnsi="Avenir"/>
        </w:rPr>
        <w:t>fraud</w:t>
      </w:r>
      <w:proofErr w:type="gramEnd"/>
      <w:r w:rsidRPr="002303A0">
        <w:rPr>
          <w:rFonts w:ascii="Avenir" w:hAnsi="Avenir"/>
        </w:rPr>
        <w:t xml:space="preserve"> and abuse. FLVC shall seek competitive bids and services to ensure that what is purchased is most appropriate for the Corporation’s needs and procured in the most economical way and without favoritism.</w:t>
      </w:r>
    </w:p>
    <w:p w14:paraId="0D392D9B" w14:textId="77777777" w:rsidR="00DE3B80" w:rsidRPr="00B105DC" w:rsidRDefault="00DE3B80" w:rsidP="00DE3B80">
      <w:pPr>
        <w:pStyle w:val="Body"/>
        <w:rPr>
          <w:rFonts w:ascii="Avenir Next LT Pro" w:hAnsi="Avenir Next LT Pro"/>
          <w:color w:val="auto"/>
        </w:rPr>
      </w:pPr>
    </w:p>
    <w:p w14:paraId="6597462F" w14:textId="77777777" w:rsidR="00DE3B80" w:rsidRPr="00B105DC" w:rsidRDefault="00DE3B80" w:rsidP="00DE3B80">
      <w:pPr>
        <w:pStyle w:val="Body"/>
        <w:rPr>
          <w:rFonts w:ascii="Avenir Next LT Pro" w:hAnsi="Avenir Next LT Pro"/>
          <w:color w:val="auto"/>
        </w:rPr>
      </w:pPr>
      <w:r w:rsidRPr="00FF29D4">
        <w:rPr>
          <w:rFonts w:ascii="Avenir Next LT Pro" w:hAnsi="Avenir Next LT Pro"/>
          <w:b/>
          <w:bCs/>
          <w:color w:val="auto"/>
        </w:rPr>
        <w:t xml:space="preserve">A </w:t>
      </w:r>
      <w:r w:rsidRPr="009E1878">
        <w:rPr>
          <w:rFonts w:ascii="Avenir Next LT Pro" w:hAnsi="Avenir Next LT Pro"/>
          <w:b/>
          <w:bCs/>
          <w:color w:val="auto"/>
        </w:rPr>
        <w:t xml:space="preserve">Procurement </w:t>
      </w:r>
      <w:r>
        <w:rPr>
          <w:rFonts w:ascii="Avenir Next LT Pro" w:hAnsi="Avenir Next LT Pro"/>
          <w:b/>
          <w:bCs/>
          <w:color w:val="auto"/>
        </w:rPr>
        <w:t xml:space="preserve">Planning and </w:t>
      </w:r>
      <w:r w:rsidRPr="009E1878">
        <w:rPr>
          <w:rFonts w:ascii="Avenir Next LT Pro" w:hAnsi="Avenir Next LT Pro"/>
          <w:b/>
          <w:bCs/>
          <w:color w:val="auto"/>
        </w:rPr>
        <w:t>Coversheet</w:t>
      </w:r>
      <w:r w:rsidRPr="00B105DC">
        <w:rPr>
          <w:rFonts w:ascii="Avenir Next LT Pro" w:hAnsi="Avenir Next LT Pro"/>
          <w:color w:val="auto"/>
        </w:rPr>
        <w:t xml:space="preserve"> </w:t>
      </w:r>
      <w:r>
        <w:rPr>
          <w:rFonts w:ascii="Avenir Next LT Pro" w:hAnsi="Avenir Next LT Pro"/>
          <w:color w:val="auto"/>
        </w:rPr>
        <w:t xml:space="preserve">(See forms) </w:t>
      </w:r>
      <w:r w:rsidRPr="00B105DC">
        <w:rPr>
          <w:rFonts w:ascii="Avenir Next LT Pro" w:hAnsi="Avenir Next LT Pro"/>
          <w:color w:val="auto"/>
        </w:rPr>
        <w:t>shall be completed and attached to the file of the successful vendor for the purchase.</w:t>
      </w:r>
      <w:r>
        <w:rPr>
          <w:rFonts w:ascii="Avenir Next LT Pro" w:hAnsi="Avenir Next LT Pro"/>
          <w:color w:val="auto"/>
        </w:rPr>
        <w:t xml:space="preserve"> This coversheet will also serve as a guide for information needed in best practices for procurement for the not-for-profit. </w:t>
      </w:r>
    </w:p>
    <w:p w14:paraId="776C5FB9" w14:textId="77777777" w:rsidR="00DE3B80" w:rsidRPr="00B105DC" w:rsidRDefault="00DE3B80" w:rsidP="00DE3B80">
      <w:pPr>
        <w:pStyle w:val="Body"/>
        <w:rPr>
          <w:rFonts w:ascii="Avenir Next LT Pro" w:hAnsi="Avenir Next LT Pro"/>
          <w:color w:val="auto"/>
        </w:rPr>
      </w:pPr>
    </w:p>
    <w:p w14:paraId="13A13691" w14:textId="77777777" w:rsidR="00DE3B80" w:rsidRDefault="00DE3B80" w:rsidP="00DE3B80">
      <w:pPr>
        <w:pStyle w:val="Body"/>
        <w:rPr>
          <w:rFonts w:ascii="Avenir Next LT Pro" w:hAnsi="Avenir Next LT Pro"/>
          <w:b/>
          <w:bCs/>
          <w:color w:val="auto"/>
        </w:rPr>
      </w:pPr>
      <w:r w:rsidRPr="00B105DC">
        <w:rPr>
          <w:rFonts w:ascii="Avenir Next LT Pro" w:hAnsi="Avenir Next LT Pro"/>
          <w:b/>
          <w:bCs/>
          <w:color w:val="auto"/>
        </w:rPr>
        <w:t>Bid and Quote Record</w:t>
      </w:r>
      <w:r>
        <w:rPr>
          <w:rFonts w:ascii="Avenir Next LT Pro" w:hAnsi="Avenir Next LT Pro"/>
          <w:b/>
          <w:bCs/>
          <w:color w:val="auto"/>
        </w:rPr>
        <w:t>keeping</w:t>
      </w:r>
      <w:r w:rsidRPr="00B105DC">
        <w:rPr>
          <w:rFonts w:ascii="Avenir Next LT Pro" w:hAnsi="Avenir Next LT Pro"/>
          <w:b/>
          <w:bCs/>
          <w:color w:val="auto"/>
        </w:rPr>
        <w:t xml:space="preserve"> </w:t>
      </w:r>
    </w:p>
    <w:p w14:paraId="2AB723FB" w14:textId="77777777" w:rsidR="00DE3B80" w:rsidRPr="00B105DC" w:rsidRDefault="00DE3B80" w:rsidP="00DE3B80">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olor w:val="auto"/>
        </w:rPr>
      </w:pPr>
      <w:r w:rsidRPr="00B105DC">
        <w:rPr>
          <w:rFonts w:ascii="Avenir Next LT Pro" w:hAnsi="Avenir Next LT Pro"/>
          <w:color w:val="auto"/>
        </w:rPr>
        <w:t xml:space="preserve">Any bids or quotes received will be summarized and compared. This analysis form shall be included in the documentation and kept with the successful vendor file. </w:t>
      </w:r>
    </w:p>
    <w:p w14:paraId="4EEC1CB7" w14:textId="77777777" w:rsidR="00DE3B80" w:rsidRPr="00B105DC" w:rsidRDefault="00DE3B80" w:rsidP="00DE3B80">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olor w:val="auto"/>
        </w:rPr>
      </w:pPr>
      <w:r w:rsidRPr="00B105DC">
        <w:rPr>
          <w:rFonts w:ascii="Avenir Next LT Pro" w:hAnsi="Avenir Next LT Pro"/>
          <w:color w:val="auto"/>
        </w:rPr>
        <w:t xml:space="preserve">All project bids will be kept in a digital file, in the financial folders, called bids and quotes.  </w:t>
      </w:r>
    </w:p>
    <w:p w14:paraId="53166BBA" w14:textId="77777777" w:rsidR="00DE3B80" w:rsidRPr="00B105DC" w:rsidRDefault="00DE3B80" w:rsidP="00DE3B80">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olor w:val="auto"/>
        </w:rPr>
      </w:pPr>
      <w:r w:rsidRPr="00B105DC">
        <w:rPr>
          <w:rFonts w:ascii="Avenir Next LT Pro" w:hAnsi="Avenir Next LT Pro"/>
          <w:color w:val="auto"/>
        </w:rPr>
        <w:t xml:space="preserve">Contractor Selection Notes. A form of cost/price analysis shall be made and documented in the procurement </w:t>
      </w:r>
      <w:r>
        <w:rPr>
          <w:rFonts w:ascii="Avenir Next LT Pro" w:hAnsi="Avenir Next LT Pro"/>
          <w:color w:val="auto"/>
        </w:rPr>
        <w:t xml:space="preserve">cover sheet and </w:t>
      </w:r>
      <w:r w:rsidRPr="00B105DC">
        <w:rPr>
          <w:rFonts w:ascii="Avenir Next LT Pro" w:hAnsi="Avenir Next LT Pro"/>
          <w:color w:val="auto"/>
        </w:rPr>
        <w:t xml:space="preserve">files under the project bid. </w:t>
      </w:r>
    </w:p>
    <w:p w14:paraId="1E2F90D8" w14:textId="77777777" w:rsidR="00DE3B80" w:rsidRPr="00B105DC" w:rsidRDefault="00DE3B80" w:rsidP="00DE3B80">
      <w:pPr>
        <w:pStyle w:val="Body"/>
        <w:rPr>
          <w:rFonts w:ascii="Avenir Next LT Pro" w:hAnsi="Avenir Next LT Pro"/>
          <w:color w:val="auto"/>
        </w:rPr>
      </w:pPr>
      <w:bookmarkStart w:id="2" w:name="_Hlk99704395"/>
    </w:p>
    <w:p w14:paraId="21D472E1" w14:textId="77777777" w:rsidR="00DE3B80" w:rsidRPr="00B105DC" w:rsidRDefault="00DE3B80" w:rsidP="00DE3B80">
      <w:pPr>
        <w:pStyle w:val="Body"/>
        <w:rPr>
          <w:rFonts w:ascii="Avenir Next LT Pro" w:hAnsi="Avenir Next LT Pro"/>
          <w:b/>
          <w:bCs/>
          <w:color w:val="auto"/>
        </w:rPr>
      </w:pPr>
      <w:r w:rsidRPr="00B105DC">
        <w:rPr>
          <w:rFonts w:ascii="Avenir Next LT Pro" w:hAnsi="Avenir Next LT Pro"/>
          <w:b/>
          <w:bCs/>
          <w:color w:val="auto"/>
        </w:rPr>
        <w:t xml:space="preserve">Contract administration and evaluation of contractor performance. </w:t>
      </w:r>
    </w:p>
    <w:p w14:paraId="6E47F55B" w14:textId="77777777" w:rsidR="00DE3B80" w:rsidRPr="006814F3" w:rsidRDefault="00DE3B80" w:rsidP="00DE3B80">
      <w:pPr>
        <w:rPr>
          <w:rFonts w:ascii="Avenir Next LT Pro" w:hAnsi="Avenir Next LT Pro"/>
          <w:sz w:val="22"/>
          <w:szCs w:val="22"/>
        </w:rPr>
      </w:pPr>
      <w:r w:rsidRPr="00B105DC">
        <w:rPr>
          <w:rFonts w:ascii="Avenir Next LT Pro" w:hAnsi="Avenir Next LT Pro"/>
          <w:sz w:val="22"/>
          <w:szCs w:val="22"/>
        </w:rPr>
        <w:t>The administration shall evaluate contractor performance</w:t>
      </w:r>
      <w:r>
        <w:rPr>
          <w:rFonts w:ascii="Avenir Next LT Pro" w:hAnsi="Avenir Next LT Pro"/>
          <w:sz w:val="22"/>
          <w:szCs w:val="22"/>
        </w:rPr>
        <w:t xml:space="preserve"> –</w:t>
      </w:r>
      <w:r w:rsidRPr="00B105DC">
        <w:rPr>
          <w:rFonts w:ascii="Avenir Next LT Pro" w:hAnsi="Avenir Next LT Pro"/>
          <w:sz w:val="22"/>
          <w:szCs w:val="22"/>
        </w:rPr>
        <w:t xml:space="preserve"> documenting</w:t>
      </w:r>
      <w:r>
        <w:rPr>
          <w:rFonts w:ascii="Avenir Next LT Pro" w:hAnsi="Avenir Next LT Pro"/>
          <w:sz w:val="22"/>
          <w:szCs w:val="22"/>
        </w:rPr>
        <w:t xml:space="preserve"> </w:t>
      </w:r>
      <w:r w:rsidRPr="00B105DC">
        <w:rPr>
          <w:rFonts w:ascii="Avenir Next LT Pro" w:hAnsi="Avenir Next LT Pro"/>
          <w:sz w:val="22"/>
          <w:szCs w:val="22"/>
        </w:rPr>
        <w:t>contractor</w:t>
      </w:r>
      <w:r>
        <w:rPr>
          <w:rFonts w:ascii="Avenir Next LT Pro" w:hAnsi="Avenir Next LT Pro"/>
          <w:sz w:val="22"/>
          <w:szCs w:val="22"/>
        </w:rPr>
        <w:t xml:space="preserve">’s performance on </w:t>
      </w:r>
      <w:r w:rsidRPr="00B105DC">
        <w:rPr>
          <w:rFonts w:ascii="Avenir Next LT Pro" w:hAnsi="Avenir Next LT Pro"/>
          <w:sz w:val="22"/>
          <w:szCs w:val="22"/>
        </w:rPr>
        <w:t xml:space="preserve">the terms, </w:t>
      </w:r>
      <w:proofErr w:type="gramStart"/>
      <w:r w:rsidRPr="00B105DC">
        <w:rPr>
          <w:rFonts w:ascii="Avenir Next LT Pro" w:hAnsi="Avenir Next LT Pro"/>
          <w:sz w:val="22"/>
          <w:szCs w:val="22"/>
        </w:rPr>
        <w:t>conditions</w:t>
      </w:r>
      <w:proofErr w:type="gramEnd"/>
      <w:r w:rsidRPr="00B105DC">
        <w:rPr>
          <w:rFonts w:ascii="Avenir Next LT Pro" w:hAnsi="Avenir Next LT Pro"/>
          <w:sz w:val="22"/>
          <w:szCs w:val="22"/>
        </w:rPr>
        <w:t xml:space="preserve"> and specifications of the contract. This may include progress inspections, interim products, inspection of goods delivered, and other such methods that provide assurance that the goods or services purchased are being delivered </w:t>
      </w:r>
      <w:r w:rsidRPr="006814F3">
        <w:rPr>
          <w:rFonts w:ascii="Avenir Next LT Pro" w:hAnsi="Avenir Next LT Pro"/>
          <w:sz w:val="22"/>
          <w:szCs w:val="22"/>
        </w:rPr>
        <w:t>within the scope of the contract. The Organization’s contract administration system ensures that:</w:t>
      </w:r>
    </w:p>
    <w:p w14:paraId="599C992C" w14:textId="77777777" w:rsidR="00DE3B80" w:rsidRPr="006814F3" w:rsidRDefault="00DE3B80" w:rsidP="00DE3B8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Next LT Pro" w:hAnsi="Avenir Next LT Pro"/>
        </w:rPr>
      </w:pPr>
      <w:r w:rsidRPr="006814F3">
        <w:rPr>
          <w:rFonts w:ascii="Avenir Next LT Pro" w:hAnsi="Avenir Next LT Pro"/>
        </w:rPr>
        <w:t xml:space="preserve">The method of procurement is documented, and records maintained for five years after final payment is made. </w:t>
      </w:r>
    </w:p>
    <w:p w14:paraId="67AD033A" w14:textId="77777777" w:rsidR="00DE3B80" w:rsidRPr="00782010" w:rsidRDefault="00DE3B80" w:rsidP="00DE3B8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Next LT Pro" w:hAnsi="Avenir Next LT Pro"/>
        </w:rPr>
      </w:pPr>
      <w:r w:rsidRPr="00782010">
        <w:rPr>
          <w:rFonts w:ascii="Avenir Next LT Pro" w:hAnsi="Avenir Next LT Pro"/>
        </w:rPr>
        <w:t xml:space="preserve">All activities are carried out and costs incurred in compliance with applicable requirements. </w:t>
      </w:r>
    </w:p>
    <w:p w14:paraId="7361A487" w14:textId="77777777" w:rsidR="00DE3B80" w:rsidRPr="00782010" w:rsidRDefault="00DE3B80" w:rsidP="00DE3B8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Next LT Pro" w:hAnsi="Avenir Next LT Pro"/>
        </w:rPr>
      </w:pPr>
      <w:r w:rsidRPr="00782010">
        <w:rPr>
          <w:rFonts w:ascii="Avenir Next LT Pro" w:hAnsi="Avenir Next LT Pro"/>
        </w:rPr>
        <w:t xml:space="preserve">Before payment is made, services performed are </w:t>
      </w:r>
      <w:r>
        <w:rPr>
          <w:rFonts w:ascii="Avenir Next LT Pro" w:hAnsi="Avenir Next LT Pro"/>
        </w:rPr>
        <w:t xml:space="preserve">deemed </w:t>
      </w:r>
      <w:r w:rsidRPr="00782010">
        <w:rPr>
          <w:rFonts w:ascii="Avenir Next LT Pro" w:hAnsi="Avenir Next LT Pro"/>
        </w:rPr>
        <w:t>adequate and consistent with the contract</w:t>
      </w:r>
    </w:p>
    <w:p w14:paraId="03F1D4CB" w14:textId="77777777" w:rsidR="00DE3B80" w:rsidRDefault="00DE3B80" w:rsidP="00DE3B80">
      <w:pPr>
        <w:pStyle w:val="Body"/>
        <w:spacing w:after="120"/>
        <w:rPr>
          <w:rFonts w:ascii="Avenir Next LT Pro" w:hAnsi="Avenir Next LT Pro"/>
          <w:b/>
          <w:bCs/>
          <w:color w:val="auto"/>
        </w:rPr>
      </w:pPr>
    </w:p>
    <w:p w14:paraId="6F7D2C10" w14:textId="77777777" w:rsidR="00DE3B80" w:rsidRDefault="00DE3B80" w:rsidP="00DE3B80">
      <w:pPr>
        <w:pStyle w:val="Body"/>
        <w:spacing w:after="120"/>
        <w:rPr>
          <w:rFonts w:ascii="Avenir Next LT Pro" w:hAnsi="Avenir Next LT Pro"/>
          <w:b/>
          <w:bCs/>
          <w:color w:val="auto"/>
        </w:rPr>
      </w:pPr>
    </w:p>
    <w:p w14:paraId="36A05CC2" w14:textId="77777777" w:rsidR="0022342D" w:rsidRDefault="0022342D" w:rsidP="00DE3B80">
      <w:pPr>
        <w:pStyle w:val="Body"/>
        <w:spacing w:after="120"/>
        <w:rPr>
          <w:rFonts w:ascii="Avenir Next LT Pro" w:hAnsi="Avenir Next LT Pro"/>
          <w:b/>
          <w:bCs/>
          <w:color w:val="auto"/>
        </w:rPr>
      </w:pPr>
    </w:p>
    <w:p w14:paraId="3010441F" w14:textId="27C473EF" w:rsidR="00DE3B80" w:rsidRDefault="00DE3B80" w:rsidP="00DE3B80">
      <w:pPr>
        <w:pStyle w:val="Body"/>
        <w:spacing w:after="120"/>
        <w:rPr>
          <w:rFonts w:ascii="Avenir Next LT Pro" w:hAnsi="Avenir Next LT Pro"/>
          <w:b/>
          <w:bCs/>
          <w:color w:val="auto"/>
        </w:rPr>
      </w:pPr>
      <w:r>
        <w:rPr>
          <w:rFonts w:ascii="Avenir Next LT Pro" w:hAnsi="Avenir Next LT Pro"/>
          <w:b/>
          <w:bCs/>
          <w:color w:val="auto"/>
        </w:rPr>
        <w:lastRenderedPageBreak/>
        <w:t>Documentation</w:t>
      </w:r>
    </w:p>
    <w:p w14:paraId="7B1218B9" w14:textId="77777777" w:rsidR="00DE3B80" w:rsidRDefault="00DE3B80" w:rsidP="00DE3B80">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venir Next LT Pro" w:hAnsi="Avenir Next LT Pro"/>
          <w:color w:val="auto"/>
        </w:rPr>
      </w:pPr>
      <w:r w:rsidRPr="00DC7F3A">
        <w:rPr>
          <w:rFonts w:ascii="Avenir Next LT Pro" w:hAnsi="Avenir Next LT Pro"/>
          <w:color w:val="auto"/>
        </w:rPr>
        <w:t>The procurement plan and coversheet shall be kept in the successful vendor file</w:t>
      </w:r>
      <w:r>
        <w:rPr>
          <w:rFonts w:ascii="Avenir Next LT Pro" w:hAnsi="Avenir Next LT Pro"/>
          <w:color w:val="auto"/>
        </w:rPr>
        <w:t xml:space="preserve"> by the Business Operations Manager.</w:t>
      </w:r>
    </w:p>
    <w:p w14:paraId="004B6BA5" w14:textId="77777777" w:rsidR="00DE3B80" w:rsidRPr="0027390B" w:rsidRDefault="00DE3B80" w:rsidP="00DE3B80">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venir Next LT Pro" w:hAnsi="Avenir Next LT Pro"/>
          <w:color w:val="auto"/>
        </w:rPr>
      </w:pPr>
      <w:r w:rsidRPr="0027390B">
        <w:rPr>
          <w:rFonts w:ascii="Avenir" w:hAnsi="Avenir"/>
        </w:rPr>
        <w:t xml:space="preserve">An internal review by staff will be performed annually in conjunction with the PARIS filings deadline. This review will be provided to the Board of Directors audit committee and will assure the procurement policy and process has been followed including seeking competition, and any </w:t>
      </w:r>
      <w:r>
        <w:rPr>
          <w:rFonts w:ascii="Avenir" w:hAnsi="Avenir"/>
        </w:rPr>
        <w:t>RFP’</w:t>
      </w:r>
      <w:r w:rsidRPr="0027390B">
        <w:rPr>
          <w:rFonts w:ascii="Avenir" w:hAnsi="Avenir"/>
        </w:rPr>
        <w:t>s and bids that our sought through the year are documented and maintained per process.</w:t>
      </w:r>
    </w:p>
    <w:bookmarkEnd w:id="2"/>
    <w:p w14:paraId="6C1CC191" w14:textId="3F4733CB" w:rsidR="00A17F69" w:rsidRPr="00A17F69" w:rsidRDefault="00A17F69" w:rsidP="00660DC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ind w:left="360"/>
        <w:rPr>
          <w:rFonts w:ascii="Avenir Next LT Pro" w:hAnsi="Avenir Next LT Pro"/>
          <w:color w:val="auto"/>
        </w:rPr>
      </w:pPr>
      <w:r w:rsidRPr="00A17F69">
        <w:rPr>
          <w:rFonts w:ascii="Avenir Next LT Pro" w:hAnsi="Avenir Next LT Pro"/>
          <w:color w:val="auto"/>
        </w:rPr>
        <w:t>December 8, 2021</w:t>
      </w:r>
      <w:r w:rsidR="00DE3B80">
        <w:rPr>
          <w:rFonts w:ascii="Avenir Next LT Pro" w:hAnsi="Avenir Next LT Pro"/>
          <w:color w:val="auto"/>
        </w:rPr>
        <w:t>; March 30, 2022</w:t>
      </w:r>
    </w:p>
    <w:p w14:paraId="63F57815" w14:textId="5B0C9A77" w:rsidR="00A17F69" w:rsidRDefault="00A17F69" w:rsidP="00A17F69">
      <w:pPr>
        <w:pStyle w:val="Body"/>
        <w:rPr>
          <w:rFonts w:ascii="Avenir Next LT Pro" w:hAnsi="Avenir Next LT Pro"/>
          <w:color w:val="auto"/>
        </w:rPr>
      </w:pPr>
    </w:p>
    <w:p w14:paraId="37B0C747" w14:textId="77777777" w:rsid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eastAsiaTheme="minorHAnsi" w:hAnsi="Avenir Next LT Pro"/>
          <w:b/>
          <w:bCs/>
          <w:sz w:val="22"/>
          <w:szCs w:val="22"/>
          <w:bdr w:val="none" w:sz="0" w:space="0" w:color="auto"/>
        </w:rPr>
      </w:pPr>
      <w:bookmarkStart w:id="3" w:name="_Hlk100840813"/>
    </w:p>
    <w:p w14:paraId="60A6A835" w14:textId="3C62DC78"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eastAsiaTheme="minorHAnsi" w:hAnsi="Avenir Next LT Pro"/>
          <w:b/>
          <w:bCs/>
          <w:sz w:val="22"/>
          <w:szCs w:val="22"/>
          <w:bdr w:val="none" w:sz="0" w:space="0" w:color="auto"/>
        </w:rPr>
      </w:pPr>
      <w:r w:rsidRPr="00A64810">
        <w:rPr>
          <w:rFonts w:ascii="Avenir Next LT Pro" w:eastAsiaTheme="minorHAnsi" w:hAnsi="Avenir Next LT Pro"/>
          <w:b/>
          <w:bCs/>
          <w:sz w:val="22"/>
          <w:szCs w:val="22"/>
          <w:bdr w:val="none" w:sz="0" w:space="0" w:color="auto"/>
        </w:rPr>
        <w:t>FORM # 703 PROCUREMENT PLANNING AND COVERSHEET</w:t>
      </w:r>
    </w:p>
    <w:p w14:paraId="748FE440"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eastAsiaTheme="minorHAnsi" w:hAnsi="Avenir Next LT Pro"/>
          <w:b/>
          <w:bCs/>
          <w:sz w:val="22"/>
          <w:szCs w:val="22"/>
          <w:bdr w:val="none" w:sz="0" w:space="0" w:color="auto"/>
        </w:rPr>
      </w:pPr>
    </w:p>
    <w:p w14:paraId="4F3453C6"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bookmarkStart w:id="4" w:name="_Hlk100840721"/>
      <w:r w:rsidRPr="00A64810">
        <w:rPr>
          <w:rFonts w:ascii="Avenir Next LT Pro" w:eastAsiaTheme="minorHAnsi" w:hAnsi="Avenir Next LT Pro"/>
          <w:sz w:val="22"/>
          <w:szCs w:val="22"/>
          <w:bdr w:val="none" w:sz="0" w:space="0" w:color="auto"/>
        </w:rPr>
        <w:t>Submitted by: ___________________________________________________________ Date: ____________</w:t>
      </w:r>
    </w:p>
    <w:p w14:paraId="257EBBC2"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bookmarkStart w:id="5" w:name="_Hlk93650882"/>
      <w:r w:rsidRPr="00A64810">
        <w:rPr>
          <w:rFonts w:ascii="Avenir Next LT Pro" w:eastAsiaTheme="minorHAnsi" w:hAnsi="Avenir Next LT Pro"/>
          <w:b/>
          <w:bCs/>
          <w:sz w:val="22"/>
          <w:szCs w:val="22"/>
          <w:bdr w:val="none" w:sz="0" w:space="0" w:color="auto"/>
        </w:rPr>
        <w:t>WHAT IS BEING PURCHASED?</w:t>
      </w:r>
      <w:r w:rsidRPr="00A64810">
        <w:rPr>
          <w:rFonts w:ascii="Avenir Next LT Pro" w:eastAsiaTheme="minorHAnsi" w:hAnsi="Avenir Next LT Pro"/>
          <w:sz w:val="22"/>
          <w:szCs w:val="22"/>
          <w:bdr w:val="none" w:sz="0" w:space="0" w:color="auto"/>
        </w:rPr>
        <w:t xml:space="preserve">  </w:t>
      </w:r>
      <w:bookmarkEnd w:id="5"/>
      <w:r w:rsidRPr="00A64810">
        <w:rPr>
          <w:rFonts w:ascii="Avenir Next LT Pro" w:eastAsiaTheme="minorHAnsi" w:hAnsi="Avenir Next LT Pro"/>
          <w:sz w:val="22"/>
          <w:szCs w:val="22"/>
          <w:bdr w:val="none" w:sz="0" w:space="0" w:color="auto"/>
        </w:rPr>
        <w:t>(General Description): _______________________________________</w:t>
      </w:r>
    </w:p>
    <w:p w14:paraId="09F5B960"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__________________________________________________________________________________________</w:t>
      </w:r>
    </w:p>
    <w:p w14:paraId="32D55EAF"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___________________________________________________________________________________________</w:t>
      </w:r>
    </w:p>
    <w:p w14:paraId="3E9E2C00"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b/>
          <w:bCs/>
          <w:sz w:val="22"/>
          <w:szCs w:val="22"/>
          <w:bdr w:val="none" w:sz="0" w:space="0" w:color="auto"/>
        </w:rPr>
        <w:t>Wish List.</w:t>
      </w:r>
      <w:r w:rsidRPr="00A64810">
        <w:rPr>
          <w:rFonts w:ascii="Avenir Next LT Pro" w:eastAsiaTheme="minorHAnsi" w:hAnsi="Avenir Next LT Pro"/>
          <w:sz w:val="22"/>
          <w:szCs w:val="22"/>
          <w:bdr w:val="none" w:sz="0" w:space="0" w:color="auto"/>
        </w:rPr>
        <w:t xml:space="preserve"> Top 3 “requirements” “elements” “features” of this product or service that you must have.  </w:t>
      </w:r>
    </w:p>
    <w:p w14:paraId="550AE054"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1. _________________________________________________________________________________________</w:t>
      </w:r>
    </w:p>
    <w:p w14:paraId="1D4CD8AD"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2. _________________________________________________________________________________________</w:t>
      </w:r>
    </w:p>
    <w:p w14:paraId="28211661"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3. _________________________________________________________________________________________</w:t>
      </w:r>
    </w:p>
    <w:p w14:paraId="18643D30"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vertAlign w:val="superscript"/>
        </w:rPr>
      </w:pPr>
      <w:r w:rsidRPr="00A64810">
        <w:rPr>
          <w:rFonts w:ascii="Avenir Next LT Pro" w:eastAsiaTheme="minorHAnsi" w:hAnsi="Avenir Next LT Pro"/>
          <w:sz w:val="22"/>
          <w:szCs w:val="22"/>
          <w:bdr w:val="none" w:sz="0" w:space="0" w:color="auto"/>
        </w:rPr>
        <w:t xml:space="preserve">Examples: </w:t>
      </w:r>
      <w:r w:rsidRPr="00A64810">
        <w:rPr>
          <w:rFonts w:ascii="Avenir Next LT Pro" w:eastAsiaTheme="minorHAnsi" w:hAnsi="Avenir Next LT Pro"/>
          <w:i/>
          <w:iCs/>
          <w:sz w:val="22"/>
          <w:szCs w:val="22"/>
          <w:bdr w:val="none" w:sz="0" w:space="0" w:color="auto"/>
        </w:rPr>
        <w:t xml:space="preserve">must integrate with </w:t>
      </w:r>
      <w:proofErr w:type="spellStart"/>
      <w:r w:rsidRPr="00A64810">
        <w:rPr>
          <w:rFonts w:ascii="Avenir Next LT Pro" w:eastAsiaTheme="minorHAnsi" w:hAnsi="Avenir Next LT Pro"/>
          <w:i/>
          <w:iCs/>
          <w:sz w:val="22"/>
          <w:szCs w:val="22"/>
          <w:bdr w:val="none" w:sz="0" w:space="0" w:color="auto"/>
        </w:rPr>
        <w:t>Simpleview</w:t>
      </w:r>
      <w:proofErr w:type="spellEnd"/>
      <w:r w:rsidRPr="00A64810">
        <w:rPr>
          <w:rFonts w:ascii="Avenir Next LT Pro" w:eastAsiaTheme="minorHAnsi" w:hAnsi="Avenir Next LT Pro"/>
          <w:i/>
          <w:iCs/>
          <w:sz w:val="22"/>
          <w:szCs w:val="22"/>
          <w:bdr w:val="none" w:sz="0" w:space="0" w:color="auto"/>
        </w:rPr>
        <w:t>, must be executed before Month 15</w:t>
      </w:r>
      <w:r w:rsidRPr="00A64810">
        <w:rPr>
          <w:rFonts w:ascii="Avenir Next LT Pro" w:eastAsiaTheme="minorHAnsi" w:hAnsi="Avenir Next LT Pro"/>
          <w:i/>
          <w:iCs/>
          <w:sz w:val="22"/>
          <w:szCs w:val="22"/>
          <w:bdr w:val="none" w:sz="0" w:space="0" w:color="auto"/>
          <w:vertAlign w:val="superscript"/>
        </w:rPr>
        <w:t>th</w:t>
      </w:r>
    </w:p>
    <w:p w14:paraId="588C2BE2"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 Please put these in the Competitor BID MATRIX at the end. This will be used for </w:t>
      </w:r>
      <w:proofErr w:type="gramStart"/>
      <w:r w:rsidRPr="00A64810">
        <w:rPr>
          <w:rFonts w:ascii="Avenir Next LT Pro" w:eastAsiaTheme="minorHAnsi" w:hAnsi="Avenir Next LT Pro"/>
          <w:sz w:val="22"/>
          <w:szCs w:val="22"/>
          <w:bdr w:val="none" w:sz="0" w:space="0" w:color="auto"/>
        </w:rPr>
        <w:t>evaluation.*</w:t>
      </w:r>
      <w:proofErr w:type="gramEnd"/>
      <w:r w:rsidRPr="00A64810">
        <w:rPr>
          <w:rFonts w:ascii="Avenir Next LT Pro" w:eastAsiaTheme="minorHAnsi" w:hAnsi="Avenir Next LT Pro"/>
          <w:sz w:val="22"/>
          <w:szCs w:val="22"/>
          <w:bdr w:val="none" w:sz="0" w:space="0" w:color="auto"/>
        </w:rPr>
        <w:t xml:space="preserve">* </w:t>
      </w:r>
    </w:p>
    <w:p w14:paraId="147C67F4"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b/>
          <w:bCs/>
          <w:sz w:val="22"/>
          <w:szCs w:val="22"/>
          <w:bdr w:val="none" w:sz="0" w:space="0" w:color="auto"/>
        </w:rPr>
      </w:pPr>
      <w:r w:rsidRPr="00A64810">
        <w:rPr>
          <w:rFonts w:ascii="Avenir Next LT Pro" w:eastAsiaTheme="minorHAnsi" w:hAnsi="Avenir Next LT Pro"/>
          <w:b/>
          <w:bCs/>
          <w:sz w:val="22"/>
          <w:szCs w:val="22"/>
          <w:bdr w:val="none" w:sz="0" w:space="0" w:color="auto"/>
        </w:rPr>
        <w:t xml:space="preserve">Proposed (needed) Start Date: __________________________     </w:t>
      </w:r>
    </w:p>
    <w:p w14:paraId="03ACAFDF"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Expected cost range of this: $ ________________</w:t>
      </w:r>
      <w:proofErr w:type="gramStart"/>
      <w:r w:rsidRPr="00A64810">
        <w:rPr>
          <w:rFonts w:ascii="Avenir Next LT Pro" w:eastAsiaTheme="minorHAnsi" w:hAnsi="Avenir Next LT Pro"/>
          <w:sz w:val="22"/>
          <w:szCs w:val="22"/>
          <w:bdr w:val="none" w:sz="0" w:space="0" w:color="auto"/>
        </w:rPr>
        <w:t>_  for</w:t>
      </w:r>
      <w:proofErr w:type="gramEnd"/>
      <w:r w:rsidRPr="00A64810">
        <w:rPr>
          <w:rFonts w:ascii="Avenir Next LT Pro" w:eastAsiaTheme="minorHAnsi" w:hAnsi="Avenir Next LT Pro"/>
          <w:sz w:val="22"/>
          <w:szCs w:val="22"/>
          <w:bdr w:val="none" w:sz="0" w:space="0" w:color="auto"/>
        </w:rPr>
        <w:t xml:space="preserve"> a: YEAR   MONTH   ONCE    Other:___________</w:t>
      </w:r>
    </w:p>
    <w:p w14:paraId="12E3A248"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b/>
          <w:bCs/>
          <w:sz w:val="22"/>
          <w:szCs w:val="22"/>
          <w:bdr w:val="none" w:sz="0" w:space="0" w:color="auto"/>
        </w:rPr>
      </w:pPr>
      <w:r w:rsidRPr="00A64810">
        <w:rPr>
          <w:rFonts w:ascii="Avenir Next LT Pro" w:eastAsiaTheme="minorHAnsi" w:hAnsi="Avenir Next LT Pro"/>
          <w:b/>
          <w:bCs/>
          <w:sz w:val="22"/>
          <w:szCs w:val="22"/>
          <w:bdr w:val="none" w:sz="0" w:space="0" w:color="auto"/>
        </w:rPr>
        <w:t>Under which part of policy #111 is this purchase made? ONE ONLY.</w:t>
      </w:r>
    </w:p>
    <w:p w14:paraId="41D55456"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 A purchase between $5,000 and $10,000 - (second signature requirement).</w:t>
      </w:r>
    </w:p>
    <w:p w14:paraId="30113937" w14:textId="77777777" w:rsidR="00A64810" w:rsidRPr="00A64810" w:rsidRDefault="00A64810" w:rsidP="00A64810">
      <w:pPr>
        <w:spacing w:after="240"/>
        <w:jc w:val="both"/>
        <w:rPr>
          <w:rFonts w:ascii="Avenir Next LT Pro" w:eastAsia="Times New Roman" w:hAnsi="Avenir Next LT Pro" w:cs="Calibri"/>
          <w:color w:val="000000"/>
          <w:sz w:val="22"/>
          <w:szCs w:val="22"/>
          <w:bdr w:val="none" w:sz="0" w:space="0" w:color="auto"/>
        </w:rPr>
      </w:pPr>
      <w:r w:rsidRPr="00A64810">
        <w:rPr>
          <w:rFonts w:ascii="Avenir Next LT Pro" w:eastAsiaTheme="minorHAnsi" w:hAnsi="Avenir Next LT Pro" w:cs="Calibri"/>
          <w:color w:val="000000"/>
          <w:sz w:val="22"/>
          <w:szCs w:val="22"/>
          <w:bdr w:val="none" w:sz="0" w:space="0" w:color="auto"/>
        </w:rPr>
        <w:t xml:space="preserve">___ 111a. Small purchase (relatively simple and informal procurement methods that are sound and appropriate for the procurement of services, supplies, or other property, costing in aggregate not more than $10,000. If small purchase procedures are used for procurement under a grant, price or rate </w:t>
      </w:r>
      <w:proofErr w:type="gramStart"/>
      <w:r w:rsidRPr="00A64810">
        <w:rPr>
          <w:rFonts w:ascii="Avenir Next LT Pro" w:eastAsiaTheme="minorHAnsi" w:hAnsi="Avenir Next LT Pro" w:cs="Calibri"/>
          <w:color w:val="000000"/>
          <w:sz w:val="22"/>
          <w:szCs w:val="22"/>
          <w:bdr w:val="none" w:sz="0" w:space="0" w:color="auto"/>
        </w:rPr>
        <w:t>quotations</w:t>
      </w:r>
      <w:proofErr w:type="gramEnd"/>
      <w:r w:rsidRPr="00A64810">
        <w:rPr>
          <w:rFonts w:ascii="Avenir Next LT Pro" w:eastAsiaTheme="minorHAnsi" w:hAnsi="Avenir Next LT Pro" w:cs="Calibri"/>
          <w:color w:val="000000"/>
          <w:sz w:val="22"/>
          <w:szCs w:val="22"/>
          <w:bdr w:val="none" w:sz="0" w:space="0" w:color="auto"/>
        </w:rPr>
        <w:t xml:space="preserve"> shall be obtained from an adequate number of qualified sources. Other small purchases are under the approval of the President or her designee.) </w:t>
      </w:r>
    </w:p>
    <w:p w14:paraId="1FCCC1E2"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___111b.  In sealed bids (for fixed price contracts), (formal advertising), sealed bids are publicly </w:t>
      </w:r>
      <w:proofErr w:type="gramStart"/>
      <w:r w:rsidRPr="00A64810">
        <w:rPr>
          <w:rFonts w:ascii="Avenir Next LT Pro" w:eastAsiaTheme="minorHAnsi" w:hAnsi="Avenir Next LT Pro"/>
          <w:sz w:val="22"/>
          <w:szCs w:val="22"/>
          <w:bdr w:val="none" w:sz="0" w:space="0" w:color="auto"/>
        </w:rPr>
        <w:t>solicited</w:t>
      </w:r>
      <w:proofErr w:type="gramEnd"/>
      <w:r w:rsidRPr="00A64810">
        <w:rPr>
          <w:rFonts w:ascii="Avenir Next LT Pro" w:eastAsiaTheme="minorHAnsi" w:hAnsi="Avenir Next LT Pro"/>
          <w:sz w:val="22"/>
          <w:szCs w:val="22"/>
          <w:bdr w:val="none" w:sz="0" w:space="0" w:color="auto"/>
        </w:rPr>
        <w:t xml:space="preserve"> and a firm-fixed-price contract (lump sum or unit price) is awarded to the responsible </w:t>
      </w:r>
      <w:r w:rsidRPr="00A64810">
        <w:rPr>
          <w:rFonts w:ascii="Avenir Next LT Pro" w:eastAsiaTheme="minorHAnsi" w:hAnsi="Avenir Next LT Pro"/>
          <w:sz w:val="22"/>
          <w:szCs w:val="22"/>
          <w:bdr w:val="none" w:sz="0" w:space="0" w:color="auto"/>
        </w:rPr>
        <w:lastRenderedPageBreak/>
        <w:t>bidder whose bid, conforming with all of the material terms and conditions of the invitation for bids, is the lowest in price.)</w:t>
      </w:r>
      <w:r w:rsidRPr="00A64810">
        <w:rPr>
          <w:rFonts w:ascii="Avenir Next LT Pro" w:eastAsia="Times New Roman" w:hAnsi="Avenir Next LT Pro"/>
          <w:sz w:val="22"/>
          <w:szCs w:val="22"/>
          <w:bdr w:val="none" w:sz="0" w:space="0" w:color="auto"/>
        </w:rPr>
        <w:tab/>
      </w:r>
    </w:p>
    <w:p w14:paraId="0D36B8D9" w14:textId="77777777" w:rsidR="00A64810" w:rsidRPr="00A64810" w:rsidRDefault="00A64810" w:rsidP="00A64810">
      <w:pPr>
        <w:tabs>
          <w:tab w:val="num" w:pos="690"/>
          <w:tab w:val="left" w:pos="720"/>
        </w:tabs>
        <w:spacing w:after="240"/>
        <w:jc w:val="both"/>
        <w:rPr>
          <w:rFonts w:ascii="Avenir Next LT Pro" w:eastAsiaTheme="minorHAnsi" w:hAnsi="Avenir Next LT Pro" w:cs="Calibri"/>
          <w:color w:val="000000"/>
          <w:sz w:val="22"/>
          <w:szCs w:val="22"/>
          <w:bdr w:val="none" w:sz="0" w:space="0" w:color="auto"/>
        </w:rPr>
      </w:pPr>
      <w:r w:rsidRPr="00A64810">
        <w:rPr>
          <w:rFonts w:ascii="Avenir Next LT Pro" w:eastAsiaTheme="minorHAnsi" w:hAnsi="Avenir Next LT Pro" w:cs="Calibri"/>
          <w:color w:val="000000"/>
          <w:sz w:val="22"/>
          <w:szCs w:val="22"/>
          <w:bdr w:val="none" w:sz="0" w:space="0" w:color="auto"/>
        </w:rPr>
        <w:t xml:space="preserve"> ___111c.  Procurement by competitive proposal as defined by (normally conducted with more than one source submitting an offer, and either a fixed-price or cost-reimbursable type contract is awarded, as appropriate. Competitive proposals are generally used when conditions require the consideration of a provider’s expertise, experience, reputation and/or schedule.</w:t>
      </w:r>
      <w:r w:rsidRPr="00A64810">
        <w:rPr>
          <w:rFonts w:ascii="Avenir Next LT Pro" w:eastAsia="Times New Roman" w:hAnsi="Avenir Next LT Pro" w:cs="Calibri"/>
          <w:color w:val="000000"/>
          <w:sz w:val="22"/>
          <w:szCs w:val="22"/>
          <w:bdr w:val="none" w:sz="0" w:space="0" w:color="auto"/>
        </w:rPr>
        <w:t xml:space="preserve"> </w:t>
      </w:r>
      <w:r w:rsidRPr="00A64810">
        <w:rPr>
          <w:rFonts w:ascii="Avenir Next LT Pro" w:eastAsiaTheme="minorHAnsi" w:hAnsi="Avenir Next LT Pro" w:cs="Calibri"/>
          <w:color w:val="000000"/>
          <w:sz w:val="22"/>
          <w:szCs w:val="22"/>
          <w:bdr w:val="none" w:sz="0" w:space="0" w:color="auto"/>
        </w:rPr>
        <w:t>FLVC shall follow the guidance of the Ontario County Purchasing Department for competitive proposal and procurement process.)</w:t>
      </w:r>
    </w:p>
    <w:p w14:paraId="075E03B9" w14:textId="77777777" w:rsidR="00A64810" w:rsidRPr="00A64810" w:rsidRDefault="00A64810" w:rsidP="00A64810">
      <w:pPr>
        <w:tabs>
          <w:tab w:val="num" w:pos="690"/>
          <w:tab w:val="left" w:pos="720"/>
        </w:tabs>
        <w:jc w:val="both"/>
        <w:rPr>
          <w:rFonts w:ascii="Avenir" w:eastAsiaTheme="minorHAnsi" w:hAnsi="Avenir" w:cs="Calibri"/>
          <w:color w:val="000000"/>
          <w:sz w:val="22"/>
          <w:szCs w:val="22"/>
          <w:bdr w:val="none" w:sz="0" w:space="0" w:color="auto"/>
        </w:rPr>
      </w:pPr>
      <w:r w:rsidRPr="00A64810">
        <w:rPr>
          <w:rFonts w:ascii="Avenir Next LT Pro" w:eastAsiaTheme="minorHAnsi" w:hAnsi="Avenir Next LT Pro" w:cs="Calibri"/>
          <w:color w:val="000000"/>
          <w:sz w:val="22"/>
          <w:szCs w:val="22"/>
          <w:bdr w:val="none" w:sz="0" w:space="0" w:color="auto"/>
        </w:rPr>
        <w:t xml:space="preserve">  ___111d.   </w:t>
      </w:r>
      <w:r w:rsidRPr="00A64810">
        <w:rPr>
          <w:rFonts w:ascii="Avenir" w:eastAsiaTheme="minorHAnsi" w:hAnsi="Avenir" w:cs="Calibri"/>
          <w:color w:val="000000"/>
          <w:sz w:val="22"/>
          <w:szCs w:val="22"/>
          <w:u w:val="single"/>
          <w:bdr w:val="none" w:sz="0" w:space="0" w:color="auto"/>
        </w:rPr>
        <w:t xml:space="preserve">Sole source purchase </w:t>
      </w:r>
      <w:r w:rsidRPr="00A64810">
        <w:rPr>
          <w:rFonts w:ascii="Avenir" w:eastAsiaTheme="minorHAnsi" w:hAnsi="Avenir" w:cs="Calibri"/>
          <w:color w:val="000000"/>
          <w:sz w:val="22"/>
          <w:szCs w:val="22"/>
          <w:bdr w:val="none" w:sz="0" w:space="0" w:color="auto"/>
        </w:rPr>
        <w:t xml:space="preserve">is an exception when a particular good or services for which there is no substantial equivalent, including but not limited to branded creative services, which are only available from a single source provider. </w:t>
      </w:r>
    </w:p>
    <w:p w14:paraId="3CC18E19" w14:textId="77777777" w:rsidR="00A64810" w:rsidRPr="00A64810" w:rsidRDefault="00A64810" w:rsidP="00A64810">
      <w:pPr>
        <w:tabs>
          <w:tab w:val="num" w:pos="690"/>
          <w:tab w:val="left" w:pos="720"/>
        </w:tabs>
        <w:jc w:val="both"/>
        <w:rPr>
          <w:rFonts w:ascii="Avenir Next LT Pro" w:eastAsia="Times New Roman" w:hAnsi="Avenir Next LT Pro" w:cs="Calibri"/>
          <w:color w:val="000000"/>
          <w:sz w:val="22"/>
          <w:szCs w:val="22"/>
          <w:bdr w:val="none" w:sz="0" w:space="0" w:color="auto"/>
        </w:rPr>
      </w:pPr>
    </w:p>
    <w:p w14:paraId="68753045" w14:textId="77777777" w:rsidR="00A64810" w:rsidRPr="00A64810" w:rsidRDefault="00A64810" w:rsidP="00A64810">
      <w:pPr>
        <w:tabs>
          <w:tab w:val="num" w:pos="690"/>
          <w:tab w:val="left" w:pos="720"/>
        </w:tabs>
        <w:spacing w:after="240"/>
        <w:jc w:val="both"/>
        <w:rPr>
          <w:rFonts w:ascii="Avenir Next LT Pro" w:eastAsiaTheme="minorHAnsi" w:hAnsi="Avenir Next LT Pro" w:cs="Calibri"/>
          <w:b/>
          <w:bCs/>
          <w:color w:val="000000"/>
          <w:sz w:val="22"/>
          <w:szCs w:val="22"/>
          <w:bdr w:val="none" w:sz="0" w:space="0" w:color="auto"/>
        </w:rPr>
      </w:pPr>
      <w:r w:rsidRPr="00A64810">
        <w:rPr>
          <w:rFonts w:ascii="Avenir Next LT Pro" w:eastAsia="Times New Roman" w:hAnsi="Avenir Next LT Pro" w:cs="Calibri"/>
          <w:color w:val="000000"/>
          <w:sz w:val="22"/>
          <w:szCs w:val="22"/>
          <w:bdr w:val="none" w:sz="0" w:space="0" w:color="auto"/>
        </w:rPr>
        <w:t xml:space="preserve">____ 111 e. </w:t>
      </w:r>
      <w:r w:rsidRPr="00A64810">
        <w:rPr>
          <w:rFonts w:ascii="Avenir Next LT Pro" w:eastAsiaTheme="minorHAnsi" w:hAnsi="Avenir Next LT Pro" w:cs="Calibri"/>
          <w:color w:val="000000"/>
          <w:sz w:val="22"/>
          <w:szCs w:val="22"/>
          <w:bdr w:val="none" w:sz="0" w:space="0" w:color="auto"/>
        </w:rPr>
        <w:t>Another method prescribed by the board</w:t>
      </w:r>
    </w:p>
    <w:p w14:paraId="72C9A313"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w:eastAsiaTheme="minorHAnsi" w:hAnsi="Avenir" w:cs="Calibri"/>
          <w:color w:val="000000"/>
          <w:sz w:val="22"/>
          <w:szCs w:val="22"/>
          <w:bdr w:val="none" w:sz="0" w:space="0" w:color="auto"/>
        </w:rPr>
      </w:pPr>
      <w:r w:rsidRPr="00A64810">
        <w:rPr>
          <w:rFonts w:ascii="Avenir Next LT Pro" w:eastAsiaTheme="minorHAnsi" w:hAnsi="Avenir Next LT Pro" w:cs="Calibri"/>
          <w:b/>
          <w:bCs/>
          <w:color w:val="000000"/>
          <w:sz w:val="22"/>
          <w:szCs w:val="22"/>
          <w:bdr w:val="none" w:sz="0" w:space="0" w:color="auto"/>
        </w:rPr>
        <w:t xml:space="preserve">Seeking Competition. Per policy #111.  </w:t>
      </w:r>
      <w:r w:rsidRPr="00A64810">
        <w:rPr>
          <w:rFonts w:ascii="Avenir" w:eastAsiaTheme="minorHAnsi" w:hAnsi="Avenir" w:cs="Calibri"/>
          <w:color w:val="000000"/>
          <w:sz w:val="22"/>
          <w:szCs w:val="22"/>
          <w:bdr w:val="none" w:sz="0" w:space="0" w:color="auto"/>
        </w:rPr>
        <w:t xml:space="preserve">FLVC shall seek competitive bids and services to ensure that what is purchased is most appropriate for the Corporation’s needs and procured in the most economical way and without favoritism. Seeking competition facilitates the acquisition of goods and services of maximum quality at the highest value and guards against favoritism, improvidence, fraud, and abuse and is an important step in the process. </w:t>
      </w:r>
    </w:p>
    <w:p w14:paraId="3C821234"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ind w:left="576"/>
        <w:jc w:val="both"/>
        <w:rPr>
          <w:rFonts w:ascii="Avenir" w:eastAsiaTheme="minorHAnsi" w:hAnsi="Avenir" w:cs="Calibri"/>
          <w:color w:val="000000"/>
          <w:sz w:val="22"/>
          <w:szCs w:val="22"/>
          <w:bdr w:val="none" w:sz="0" w:space="0" w:color="auto"/>
        </w:rPr>
      </w:pPr>
    </w:p>
    <w:p w14:paraId="650129EF"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r w:rsidRPr="00A64810">
        <w:rPr>
          <w:rFonts w:ascii="Avenir Next LT Pro" w:eastAsiaTheme="minorHAnsi" w:hAnsi="Avenir Next LT Pro" w:cs="Calibri"/>
          <w:b/>
          <w:bCs/>
          <w:color w:val="000000"/>
          <w:sz w:val="22"/>
          <w:szCs w:val="22"/>
          <w:bdr w:val="none" w:sz="0" w:space="0" w:color="auto"/>
        </w:rPr>
        <w:t xml:space="preserve">VENDOR Matrix. Who are the potential vendors or competitive or near competitive suppliers of this product or </w:t>
      </w:r>
      <w:proofErr w:type="gramStart"/>
      <w:r w:rsidRPr="00A64810">
        <w:rPr>
          <w:rFonts w:ascii="Avenir Next LT Pro" w:eastAsiaTheme="minorHAnsi" w:hAnsi="Avenir Next LT Pro" w:cs="Calibri"/>
          <w:b/>
          <w:bCs/>
          <w:color w:val="000000"/>
          <w:sz w:val="22"/>
          <w:szCs w:val="22"/>
          <w:bdr w:val="none" w:sz="0" w:space="0" w:color="auto"/>
        </w:rPr>
        <w:t>service.</w:t>
      </w:r>
      <w:proofErr w:type="gramEnd"/>
      <w:r w:rsidRPr="00A64810">
        <w:rPr>
          <w:rFonts w:ascii="Avenir Next LT Pro" w:eastAsiaTheme="minorHAnsi" w:hAnsi="Avenir Next LT Pro" w:cs="Calibri"/>
          <w:b/>
          <w:bCs/>
          <w:color w:val="000000"/>
          <w:sz w:val="22"/>
          <w:szCs w:val="22"/>
          <w:bdr w:val="none" w:sz="0" w:space="0" w:color="auto"/>
        </w:rPr>
        <w:t xml:space="preserve"> </w:t>
      </w:r>
    </w:p>
    <w:p w14:paraId="78B295E1"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p>
    <w:tbl>
      <w:tblPr>
        <w:tblStyle w:val="TableGrid"/>
        <w:tblW w:w="10525" w:type="dxa"/>
        <w:tblLook w:val="04A0" w:firstRow="1" w:lastRow="0" w:firstColumn="1" w:lastColumn="0" w:noHBand="0" w:noVBand="1"/>
      </w:tblPr>
      <w:tblGrid>
        <w:gridCol w:w="2023"/>
        <w:gridCol w:w="1946"/>
        <w:gridCol w:w="6556"/>
      </w:tblGrid>
      <w:tr w:rsidR="00A64810" w:rsidRPr="00A64810" w14:paraId="50981BE0" w14:textId="77777777" w:rsidTr="00EF5B3B">
        <w:tc>
          <w:tcPr>
            <w:tcW w:w="2023" w:type="dxa"/>
          </w:tcPr>
          <w:p w14:paraId="762CD3B1"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r w:rsidRPr="00A64810">
              <w:rPr>
                <w:rFonts w:ascii="Avenir Next LT Pro" w:eastAsiaTheme="minorHAnsi" w:hAnsi="Avenir Next LT Pro" w:cs="Calibri"/>
                <w:b/>
                <w:bCs/>
                <w:color w:val="000000"/>
                <w:sz w:val="22"/>
                <w:szCs w:val="22"/>
                <w:bdr w:val="none" w:sz="0" w:space="0" w:color="auto"/>
              </w:rPr>
              <w:t>Competitors Name</w:t>
            </w:r>
          </w:p>
        </w:tc>
        <w:tc>
          <w:tcPr>
            <w:tcW w:w="1946" w:type="dxa"/>
          </w:tcPr>
          <w:p w14:paraId="30C2305A"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r w:rsidRPr="00A64810">
              <w:rPr>
                <w:rFonts w:ascii="Avenir Next LT Pro" w:eastAsiaTheme="minorHAnsi" w:hAnsi="Avenir Next LT Pro" w:cs="Calibri"/>
                <w:b/>
                <w:bCs/>
                <w:color w:val="000000"/>
                <w:sz w:val="22"/>
                <w:szCs w:val="22"/>
                <w:bdr w:val="none" w:sz="0" w:space="0" w:color="auto"/>
              </w:rPr>
              <w:t xml:space="preserve">General Address </w:t>
            </w:r>
          </w:p>
        </w:tc>
        <w:tc>
          <w:tcPr>
            <w:tcW w:w="6556" w:type="dxa"/>
          </w:tcPr>
          <w:p w14:paraId="24C5BAB3"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r w:rsidRPr="00A64810">
              <w:rPr>
                <w:rFonts w:ascii="Avenir Next LT Pro" w:eastAsiaTheme="minorHAnsi" w:hAnsi="Avenir Next LT Pro" w:cs="Calibri"/>
                <w:b/>
                <w:bCs/>
                <w:color w:val="000000"/>
                <w:sz w:val="22"/>
                <w:szCs w:val="22"/>
                <w:bdr w:val="none" w:sz="0" w:space="0" w:color="auto"/>
              </w:rPr>
              <w:t xml:space="preserve">Description of the service they can provide. Both </w:t>
            </w:r>
            <w:r w:rsidRPr="00A64810">
              <w:rPr>
                <w:rFonts w:ascii="Avenir Next LT Pro" w:eastAsiaTheme="minorHAnsi" w:hAnsi="Avenir Next LT Pro" w:cs="Calibri"/>
                <w:b/>
                <w:bCs/>
                <w:color w:val="000000"/>
                <w:sz w:val="22"/>
                <w:szCs w:val="22"/>
                <w:u w:val="single"/>
                <w:bdr w:val="none" w:sz="0" w:space="0" w:color="auto"/>
              </w:rPr>
              <w:t>features</w:t>
            </w:r>
            <w:r w:rsidRPr="00A64810">
              <w:rPr>
                <w:rFonts w:ascii="Avenir Next LT Pro" w:eastAsiaTheme="minorHAnsi" w:hAnsi="Avenir Next LT Pro" w:cs="Calibri"/>
                <w:b/>
                <w:bCs/>
                <w:color w:val="000000"/>
                <w:sz w:val="22"/>
                <w:szCs w:val="22"/>
                <w:bdr w:val="none" w:sz="0" w:space="0" w:color="auto"/>
              </w:rPr>
              <w:t xml:space="preserve"> and </w:t>
            </w:r>
            <w:r w:rsidRPr="00A64810">
              <w:rPr>
                <w:rFonts w:ascii="Avenir Next LT Pro" w:eastAsiaTheme="minorHAnsi" w:hAnsi="Avenir Next LT Pro" w:cs="Calibri"/>
                <w:b/>
                <w:bCs/>
                <w:color w:val="000000"/>
                <w:sz w:val="22"/>
                <w:szCs w:val="22"/>
                <w:u w:val="single"/>
                <w:bdr w:val="none" w:sz="0" w:space="0" w:color="auto"/>
              </w:rPr>
              <w:t>deficits</w:t>
            </w:r>
            <w:r w:rsidRPr="00A64810">
              <w:rPr>
                <w:rFonts w:ascii="Avenir Next LT Pro" w:eastAsiaTheme="minorHAnsi" w:hAnsi="Avenir Next LT Pro" w:cs="Calibri"/>
                <w:b/>
                <w:bCs/>
                <w:color w:val="000000"/>
                <w:sz w:val="22"/>
                <w:szCs w:val="22"/>
                <w:bdr w:val="none" w:sz="0" w:space="0" w:color="auto"/>
              </w:rPr>
              <w:t xml:space="preserve"> as compared to your Wish list. </w:t>
            </w:r>
          </w:p>
        </w:tc>
      </w:tr>
      <w:tr w:rsidR="00A64810" w:rsidRPr="00A64810" w14:paraId="3147D25D" w14:textId="77777777" w:rsidTr="00EF5B3B">
        <w:tc>
          <w:tcPr>
            <w:tcW w:w="2023" w:type="dxa"/>
          </w:tcPr>
          <w:p w14:paraId="767238B6"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r w:rsidRPr="00A64810">
              <w:rPr>
                <w:rFonts w:ascii="Avenir Next LT Pro" w:eastAsiaTheme="minorHAnsi" w:hAnsi="Avenir Next LT Pro" w:cs="Calibri"/>
                <w:color w:val="000000"/>
                <w:sz w:val="22"/>
                <w:szCs w:val="22"/>
                <w:bdr w:val="none" w:sz="0" w:space="0" w:color="auto"/>
              </w:rPr>
              <w:t xml:space="preserve"> </w:t>
            </w:r>
          </w:p>
        </w:tc>
        <w:tc>
          <w:tcPr>
            <w:tcW w:w="1946" w:type="dxa"/>
          </w:tcPr>
          <w:p w14:paraId="16F6A43E"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r w:rsidRPr="00A64810">
              <w:rPr>
                <w:rFonts w:ascii="Avenir Next LT Pro" w:eastAsiaTheme="minorHAnsi" w:hAnsi="Avenir Next LT Pro" w:cs="Calibri"/>
                <w:color w:val="000000"/>
                <w:sz w:val="22"/>
                <w:szCs w:val="22"/>
                <w:bdr w:val="none" w:sz="0" w:space="0" w:color="auto"/>
              </w:rPr>
              <w:t xml:space="preserve">  </w:t>
            </w:r>
          </w:p>
        </w:tc>
        <w:tc>
          <w:tcPr>
            <w:tcW w:w="6556" w:type="dxa"/>
          </w:tcPr>
          <w:p w14:paraId="0F079766"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r w:rsidRPr="00A64810">
              <w:rPr>
                <w:rFonts w:ascii="Avenir Next LT Pro" w:eastAsiaTheme="minorHAnsi" w:hAnsi="Avenir Next LT Pro" w:cs="Calibri"/>
                <w:color w:val="000000"/>
                <w:sz w:val="22"/>
                <w:szCs w:val="22"/>
                <w:bdr w:val="none" w:sz="0" w:space="0" w:color="auto"/>
              </w:rPr>
              <w:t xml:space="preserve">  </w:t>
            </w:r>
          </w:p>
        </w:tc>
      </w:tr>
      <w:tr w:rsidR="00A64810" w:rsidRPr="00A64810" w14:paraId="6F58F044" w14:textId="77777777" w:rsidTr="00EF5B3B">
        <w:tc>
          <w:tcPr>
            <w:tcW w:w="2023" w:type="dxa"/>
          </w:tcPr>
          <w:p w14:paraId="2B5DF701"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r w:rsidRPr="00A64810">
              <w:rPr>
                <w:rFonts w:ascii="Avenir Next LT Pro" w:eastAsiaTheme="minorHAnsi" w:hAnsi="Avenir Next LT Pro" w:cs="Calibri"/>
                <w:color w:val="000000"/>
                <w:sz w:val="22"/>
                <w:szCs w:val="22"/>
                <w:bdr w:val="none" w:sz="0" w:space="0" w:color="auto"/>
              </w:rPr>
              <w:t xml:space="preserve"> </w:t>
            </w:r>
          </w:p>
        </w:tc>
        <w:tc>
          <w:tcPr>
            <w:tcW w:w="1946" w:type="dxa"/>
          </w:tcPr>
          <w:p w14:paraId="4ED9A433"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r w:rsidRPr="00A64810">
              <w:rPr>
                <w:rFonts w:ascii="Avenir Next LT Pro" w:eastAsiaTheme="minorHAnsi" w:hAnsi="Avenir Next LT Pro" w:cs="Calibri"/>
                <w:color w:val="000000"/>
                <w:sz w:val="22"/>
                <w:szCs w:val="22"/>
                <w:bdr w:val="none" w:sz="0" w:space="0" w:color="auto"/>
              </w:rPr>
              <w:t xml:space="preserve"> </w:t>
            </w:r>
          </w:p>
        </w:tc>
        <w:tc>
          <w:tcPr>
            <w:tcW w:w="6556" w:type="dxa"/>
          </w:tcPr>
          <w:p w14:paraId="0E7D1345"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r w:rsidRPr="00A64810">
              <w:rPr>
                <w:rFonts w:ascii="Avenir Next LT Pro" w:eastAsiaTheme="minorHAnsi" w:hAnsi="Avenir Next LT Pro" w:cs="Calibri"/>
                <w:color w:val="000000"/>
                <w:sz w:val="22"/>
                <w:szCs w:val="22"/>
                <w:bdr w:val="none" w:sz="0" w:space="0" w:color="auto"/>
              </w:rPr>
              <w:t xml:space="preserve"> </w:t>
            </w:r>
          </w:p>
        </w:tc>
      </w:tr>
      <w:tr w:rsidR="00A64810" w:rsidRPr="00A64810" w14:paraId="4D988ACC" w14:textId="77777777" w:rsidTr="00EF5B3B">
        <w:tc>
          <w:tcPr>
            <w:tcW w:w="2023" w:type="dxa"/>
          </w:tcPr>
          <w:p w14:paraId="4206555E"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p>
        </w:tc>
        <w:tc>
          <w:tcPr>
            <w:tcW w:w="1946" w:type="dxa"/>
          </w:tcPr>
          <w:p w14:paraId="0805C9F3"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p>
        </w:tc>
        <w:tc>
          <w:tcPr>
            <w:tcW w:w="6556" w:type="dxa"/>
          </w:tcPr>
          <w:p w14:paraId="612117BD"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p>
        </w:tc>
      </w:tr>
      <w:tr w:rsidR="00A64810" w:rsidRPr="00A64810" w14:paraId="2C075261" w14:textId="77777777" w:rsidTr="00EF5B3B">
        <w:tc>
          <w:tcPr>
            <w:tcW w:w="2023" w:type="dxa"/>
          </w:tcPr>
          <w:p w14:paraId="7011857B"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p>
        </w:tc>
        <w:tc>
          <w:tcPr>
            <w:tcW w:w="1946" w:type="dxa"/>
          </w:tcPr>
          <w:p w14:paraId="6B3AA390"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p>
        </w:tc>
        <w:tc>
          <w:tcPr>
            <w:tcW w:w="6556" w:type="dxa"/>
          </w:tcPr>
          <w:p w14:paraId="43A1AA19"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p>
        </w:tc>
      </w:tr>
    </w:tbl>
    <w:p w14:paraId="2FF03027"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b/>
          <w:bCs/>
          <w:sz w:val="22"/>
          <w:szCs w:val="22"/>
          <w:bdr w:val="none" w:sz="0" w:space="0" w:color="auto"/>
        </w:rPr>
      </w:pPr>
    </w:p>
    <w:p w14:paraId="2C7404A3"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b/>
          <w:bCs/>
          <w:sz w:val="22"/>
          <w:szCs w:val="22"/>
          <w:bdr w:val="none" w:sz="0" w:space="0" w:color="auto"/>
        </w:rPr>
      </w:pPr>
      <w:r w:rsidRPr="00A64810">
        <w:rPr>
          <w:rFonts w:ascii="Avenir Next LT Pro" w:eastAsiaTheme="minorHAnsi" w:hAnsi="Avenir Next LT Pro"/>
          <w:b/>
          <w:bCs/>
          <w:sz w:val="22"/>
          <w:szCs w:val="22"/>
          <w:bdr w:val="none" w:sz="0" w:space="0" w:color="auto"/>
        </w:rPr>
        <w:t>Next Steps in the process:</w:t>
      </w:r>
    </w:p>
    <w:p w14:paraId="79E2AB17"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b/>
          <w:bCs/>
          <w:sz w:val="22"/>
          <w:szCs w:val="22"/>
          <w:bdr w:val="none" w:sz="0" w:space="0" w:color="auto"/>
        </w:rPr>
      </w:pPr>
      <w:r w:rsidRPr="00A64810">
        <w:rPr>
          <w:rFonts w:ascii="Avenir Next LT Pro" w:eastAsiaTheme="minorHAnsi" w:hAnsi="Avenir Next LT Pro"/>
          <w:b/>
          <w:bCs/>
          <w:sz w:val="22"/>
          <w:szCs w:val="22"/>
          <w:bdr w:val="none" w:sz="0" w:space="0" w:color="auto"/>
        </w:rPr>
        <w:t xml:space="preserve">“Do policy #111” in coordination with the Business Operations Manager. </w:t>
      </w:r>
    </w:p>
    <w:p w14:paraId="07CA954F"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b/>
          <w:bCs/>
          <w:sz w:val="22"/>
          <w:szCs w:val="22"/>
          <w:bdr w:val="none" w:sz="0" w:space="0" w:color="auto"/>
        </w:rPr>
      </w:pPr>
      <w:r w:rsidRPr="00A64810">
        <w:rPr>
          <w:rFonts w:ascii="Avenir Next LT Pro" w:eastAsiaTheme="minorHAnsi" w:hAnsi="Avenir Next LT Pro"/>
          <w:b/>
          <w:bCs/>
          <w:sz w:val="22"/>
          <w:szCs w:val="22"/>
          <w:bdr w:val="none" w:sz="0" w:space="0" w:color="auto"/>
        </w:rPr>
        <w:t xml:space="preserve">Make sure you have your vendor list ready and a very clear timeline to meet your needs. </w:t>
      </w:r>
    </w:p>
    <w:p w14:paraId="01CEA63C"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b/>
          <w:bCs/>
          <w:sz w:val="22"/>
          <w:szCs w:val="22"/>
          <w:bdr w:val="none" w:sz="0" w:space="0" w:color="auto"/>
        </w:rPr>
      </w:pPr>
      <w:r w:rsidRPr="00A64810">
        <w:rPr>
          <w:rFonts w:ascii="Avenir Next LT Pro" w:eastAsiaTheme="minorHAnsi" w:hAnsi="Avenir Next LT Pro"/>
          <w:b/>
          <w:bCs/>
          <w:sz w:val="22"/>
          <w:szCs w:val="22"/>
          <w:bdr w:val="none" w:sz="0" w:space="0" w:color="auto"/>
        </w:rPr>
        <w:t>Moving Forward</w:t>
      </w:r>
    </w:p>
    <w:p w14:paraId="6FCBF78D"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Set a date to meet and review with Business Operations Manager</w:t>
      </w:r>
    </w:p>
    <w:p w14:paraId="7EE4DF6C"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Be prepared to answer these questions: </w:t>
      </w:r>
    </w:p>
    <w:p w14:paraId="2D5C251A"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lastRenderedPageBreak/>
        <w:t>____ Who has input into the evaluation:</w:t>
      </w:r>
    </w:p>
    <w:p w14:paraId="43081B74"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____ Ideally, WHO is making the recommendation to the President and/or Board for the successful vendor? </w:t>
      </w:r>
    </w:p>
    <w:p w14:paraId="29121625"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____ Is it necessary to go before any board committees? </w:t>
      </w:r>
    </w:p>
    <w:p w14:paraId="35E85D96"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____ Have you gathered any spec sheets or the like for easier analysis? </w:t>
      </w:r>
    </w:p>
    <w:p w14:paraId="2E5B1CA9"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 Reassurance of dates</w:t>
      </w:r>
    </w:p>
    <w:p w14:paraId="786738B6"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____ Bid Analysis form complete </w:t>
      </w:r>
    </w:p>
    <w:p w14:paraId="2AF79C99"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sz w:val="22"/>
          <w:szCs w:val="22"/>
          <w:bdr w:val="none" w:sz="0" w:space="0" w:color="auto"/>
        </w:rPr>
      </w:pPr>
      <w:r w:rsidRPr="00A64810">
        <w:rPr>
          <w:rFonts w:ascii="Avenir Next LT Pro" w:eastAsiaTheme="minorHAnsi" w:hAnsi="Avenir Next LT Pro" w:cs="Calibri"/>
          <w:b/>
          <w:bCs/>
          <w:sz w:val="22"/>
          <w:szCs w:val="22"/>
          <w:bdr w:val="none" w:sz="0" w:space="0" w:color="auto"/>
        </w:rPr>
        <w:t>REVIEW PROCESS</w:t>
      </w:r>
    </w:p>
    <w:p w14:paraId="783F646F"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b/>
          <w:bCs/>
          <w:sz w:val="22"/>
          <w:szCs w:val="22"/>
          <w:bdr w:val="none" w:sz="0" w:space="0" w:color="auto"/>
        </w:rPr>
        <w:t xml:space="preserve">Competitive/Comparative Bids – </w:t>
      </w:r>
      <w:r w:rsidRPr="00A64810">
        <w:rPr>
          <w:rFonts w:ascii="Avenir Next LT Pro" w:eastAsiaTheme="minorHAnsi" w:hAnsi="Avenir Next LT Pro"/>
          <w:sz w:val="22"/>
          <w:szCs w:val="22"/>
          <w:bdr w:val="none" w:sz="0" w:space="0" w:color="auto"/>
        </w:rPr>
        <w:t xml:space="preserve">see and complete BID Matrix at end of this document   </w:t>
      </w:r>
    </w:p>
    <w:p w14:paraId="32FCE1C6"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sz w:val="22"/>
          <w:szCs w:val="22"/>
          <w:bdr w:val="none" w:sz="0" w:space="0" w:color="auto"/>
        </w:rPr>
        <w:t>Please reference any BOD Committees (or the full board) that have reviewed this vendor selection</w:t>
      </w:r>
    </w:p>
    <w:p w14:paraId="2A6E2EB1"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sz w:val="22"/>
          <w:szCs w:val="22"/>
          <w:bdr w:val="none" w:sz="0" w:space="0" w:color="auto"/>
        </w:rPr>
      </w:pPr>
      <w:bookmarkStart w:id="6" w:name="_Hlk93649952"/>
      <w:r w:rsidRPr="00A64810">
        <w:rPr>
          <w:rFonts w:ascii="Avenir Next LT Pro" w:eastAsiaTheme="minorHAnsi" w:hAnsi="Avenir Next LT Pro" w:cs="Calibri"/>
          <w:b/>
          <w:bCs/>
          <w:sz w:val="22"/>
          <w:szCs w:val="22"/>
          <w:bdr w:val="none" w:sz="0" w:space="0" w:color="auto"/>
        </w:rPr>
        <w:t>BOD Committee</w:t>
      </w:r>
      <w:r w:rsidRPr="00A64810">
        <w:rPr>
          <w:rFonts w:ascii="Avenir Next LT Pro" w:eastAsiaTheme="minorHAnsi" w:hAnsi="Avenir Next LT Pro" w:cs="Calibri"/>
          <w:sz w:val="22"/>
          <w:szCs w:val="22"/>
          <w:bdr w:val="none" w:sz="0" w:space="0" w:color="auto"/>
        </w:rPr>
        <w:t xml:space="preserve"> if applicable that reviewed: _________________</w:t>
      </w:r>
      <w:proofErr w:type="gramStart"/>
      <w:r w:rsidRPr="00A64810">
        <w:rPr>
          <w:rFonts w:ascii="Avenir Next LT Pro" w:eastAsiaTheme="minorHAnsi" w:hAnsi="Avenir Next LT Pro" w:cs="Calibri"/>
          <w:sz w:val="22"/>
          <w:szCs w:val="22"/>
          <w:bdr w:val="none" w:sz="0" w:space="0" w:color="auto"/>
        </w:rPr>
        <w:t>_  Date</w:t>
      </w:r>
      <w:proofErr w:type="gramEnd"/>
      <w:r w:rsidRPr="00A64810">
        <w:rPr>
          <w:rFonts w:ascii="Avenir Next LT Pro" w:eastAsiaTheme="minorHAnsi" w:hAnsi="Avenir Next LT Pro" w:cs="Calibri"/>
          <w:sz w:val="22"/>
          <w:szCs w:val="22"/>
          <w:bdr w:val="none" w:sz="0" w:space="0" w:color="auto"/>
        </w:rPr>
        <w:t xml:space="preserve"> of review: ________________    </w:t>
      </w:r>
    </w:p>
    <w:bookmarkEnd w:id="6"/>
    <w:p w14:paraId="6001F3E5"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b/>
          <w:bCs/>
          <w:sz w:val="22"/>
          <w:szCs w:val="22"/>
          <w:bdr w:val="none" w:sz="0" w:space="0" w:color="auto"/>
        </w:rPr>
        <w:t xml:space="preserve">BOD Meeting </w:t>
      </w:r>
      <w:r w:rsidRPr="00A64810">
        <w:rPr>
          <w:rFonts w:ascii="Avenir Next LT Pro" w:eastAsiaTheme="minorHAnsi" w:hAnsi="Avenir Next LT Pro" w:cs="Calibri"/>
          <w:sz w:val="22"/>
          <w:szCs w:val="22"/>
          <w:bdr w:val="none" w:sz="0" w:space="0" w:color="auto"/>
        </w:rPr>
        <w:t>if applicable that reviewed: ____________________</w:t>
      </w:r>
      <w:proofErr w:type="gramStart"/>
      <w:r w:rsidRPr="00A64810">
        <w:rPr>
          <w:rFonts w:ascii="Avenir Next LT Pro" w:eastAsiaTheme="minorHAnsi" w:hAnsi="Avenir Next LT Pro" w:cs="Calibri"/>
          <w:sz w:val="22"/>
          <w:szCs w:val="22"/>
          <w:bdr w:val="none" w:sz="0" w:space="0" w:color="auto"/>
        </w:rPr>
        <w:t>_  Date</w:t>
      </w:r>
      <w:proofErr w:type="gramEnd"/>
      <w:r w:rsidRPr="00A64810">
        <w:rPr>
          <w:rFonts w:ascii="Avenir Next LT Pro" w:eastAsiaTheme="minorHAnsi" w:hAnsi="Avenir Next LT Pro" w:cs="Calibri"/>
          <w:sz w:val="22"/>
          <w:szCs w:val="22"/>
          <w:bdr w:val="none" w:sz="0" w:space="0" w:color="auto"/>
        </w:rPr>
        <w:t xml:space="preserve"> of review: ________________    </w:t>
      </w:r>
    </w:p>
    <w:p w14:paraId="45F68FDA"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sz w:val="22"/>
          <w:szCs w:val="22"/>
          <w:bdr w:val="none" w:sz="0" w:space="0" w:color="auto"/>
        </w:rPr>
        <w:t>Justification for the lack of competition - if competitive bids were not obtained. (The basis of the</w:t>
      </w:r>
    </w:p>
    <w:p w14:paraId="1EF97B1C"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sz w:val="22"/>
          <w:szCs w:val="22"/>
          <w:bdr w:val="none" w:sz="0" w:space="0" w:color="auto"/>
        </w:rPr>
        <w:t xml:space="preserve"> award was it for timing, creative, cost….?) _____________________________________________________</w:t>
      </w:r>
    </w:p>
    <w:p w14:paraId="63F49DA3"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sz w:val="22"/>
          <w:szCs w:val="22"/>
          <w:bdr w:val="none" w:sz="0" w:space="0" w:color="auto"/>
        </w:rPr>
        <w:t>___________________________________________________________________________________________</w:t>
      </w:r>
    </w:p>
    <w:p w14:paraId="3A506675"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sz w:val="22"/>
          <w:szCs w:val="22"/>
          <w:bdr w:val="none" w:sz="0" w:space="0" w:color="auto"/>
        </w:rPr>
      </w:pPr>
      <w:r w:rsidRPr="00A64810">
        <w:rPr>
          <w:rFonts w:ascii="Avenir Next LT Pro" w:eastAsiaTheme="minorHAnsi" w:hAnsi="Avenir Next LT Pro" w:cs="Calibri"/>
          <w:b/>
          <w:bCs/>
          <w:sz w:val="22"/>
          <w:szCs w:val="22"/>
          <w:bdr w:val="none" w:sz="0" w:space="0" w:color="auto"/>
        </w:rPr>
        <w:t xml:space="preserve">SUCCESSFUL BIDS --- WHAT’S NEXT </w:t>
      </w:r>
    </w:p>
    <w:p w14:paraId="39777417"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r w:rsidRPr="00A64810">
        <w:rPr>
          <w:rFonts w:ascii="Avenir Next LT Pro" w:eastAsiaTheme="minorHAnsi" w:hAnsi="Avenir Next LT Pro" w:cs="Calibri"/>
          <w:b/>
          <w:bCs/>
          <w:color w:val="000000"/>
          <w:sz w:val="22"/>
          <w:szCs w:val="22"/>
          <w:bdr w:val="none" w:sz="0" w:space="0" w:color="auto"/>
        </w:rPr>
        <w:t xml:space="preserve">BID MATRIX </w:t>
      </w:r>
      <w:r w:rsidRPr="00A64810">
        <w:rPr>
          <w:rFonts w:ascii="Avenir Next LT Pro" w:eastAsiaTheme="minorHAnsi" w:hAnsi="Avenir Next LT Pro" w:cs="Calibri"/>
          <w:color w:val="000000"/>
          <w:sz w:val="22"/>
          <w:szCs w:val="22"/>
          <w:bdr w:val="none" w:sz="0" w:space="0" w:color="auto"/>
        </w:rPr>
        <w:t>with requirements as columns</w:t>
      </w:r>
    </w:p>
    <w:p w14:paraId="36AD6B2D"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r w:rsidRPr="00A64810">
        <w:rPr>
          <w:rFonts w:ascii="Avenir Next LT Pro" w:eastAsiaTheme="minorHAnsi" w:hAnsi="Avenir Next LT Pro" w:cs="Calibri"/>
          <w:b/>
          <w:bCs/>
          <w:color w:val="000000"/>
          <w:sz w:val="22"/>
          <w:szCs w:val="22"/>
          <w:bdr w:val="none" w:sz="0" w:space="0" w:color="auto"/>
        </w:rPr>
        <w:t>Title of BID (what is being purchased)?</w:t>
      </w:r>
      <w:r w:rsidRPr="00A64810">
        <w:rPr>
          <w:rFonts w:ascii="Avenir Next LT Pro" w:eastAsiaTheme="minorHAnsi" w:hAnsi="Avenir Next LT Pro" w:cs="Calibri"/>
          <w:color w:val="000000"/>
          <w:sz w:val="22"/>
          <w:szCs w:val="22"/>
          <w:bdr w:val="none" w:sz="0" w:space="0" w:color="auto"/>
        </w:rPr>
        <w:t xml:space="preserve">  </w:t>
      </w:r>
      <w:r w:rsidRPr="00A64810">
        <w:rPr>
          <w:rFonts w:ascii="Avenir Next LT Pro" w:eastAsiaTheme="minorHAnsi" w:hAnsi="Avenir Next LT Pro" w:cs="Calibri"/>
          <w:color w:val="000000"/>
          <w:sz w:val="18"/>
          <w:szCs w:val="18"/>
          <w:bdr w:val="none" w:sz="0" w:space="0" w:color="auto"/>
        </w:rPr>
        <w:t>Copy from first page</w:t>
      </w:r>
      <w:r w:rsidRPr="00A64810">
        <w:rPr>
          <w:rFonts w:ascii="Avenir Next LT Pro" w:eastAsiaTheme="minorHAnsi" w:hAnsi="Avenir Next LT Pro" w:cs="Calibri"/>
          <w:color w:val="000000"/>
          <w:sz w:val="22"/>
          <w:szCs w:val="22"/>
          <w:bdr w:val="none" w:sz="0" w:space="0" w:color="auto"/>
        </w:rPr>
        <w:t xml:space="preserve"> ____________________________________</w:t>
      </w:r>
    </w:p>
    <w:tbl>
      <w:tblPr>
        <w:tblStyle w:val="TableGrid"/>
        <w:tblW w:w="0" w:type="auto"/>
        <w:tblLook w:val="04A0" w:firstRow="1" w:lastRow="0" w:firstColumn="1" w:lastColumn="0" w:noHBand="0" w:noVBand="1"/>
      </w:tblPr>
      <w:tblGrid>
        <w:gridCol w:w="2024"/>
        <w:gridCol w:w="1945"/>
        <w:gridCol w:w="2138"/>
        <w:gridCol w:w="2167"/>
        <w:gridCol w:w="1796"/>
      </w:tblGrid>
      <w:tr w:rsidR="00A64810" w:rsidRPr="00A64810" w14:paraId="56DA5F6A" w14:textId="77777777" w:rsidTr="00EF5B3B">
        <w:tc>
          <w:tcPr>
            <w:tcW w:w="2024" w:type="dxa"/>
          </w:tcPr>
          <w:p w14:paraId="35F56880"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r w:rsidRPr="00A64810">
              <w:rPr>
                <w:rFonts w:ascii="Avenir Next LT Pro" w:eastAsiaTheme="minorHAnsi" w:hAnsi="Avenir Next LT Pro" w:cs="Calibri"/>
                <w:b/>
                <w:bCs/>
                <w:color w:val="000000"/>
                <w:sz w:val="22"/>
                <w:szCs w:val="22"/>
                <w:bdr w:val="none" w:sz="0" w:space="0" w:color="auto"/>
              </w:rPr>
              <w:t>Competitors Name</w:t>
            </w:r>
          </w:p>
        </w:tc>
        <w:tc>
          <w:tcPr>
            <w:tcW w:w="1945" w:type="dxa"/>
          </w:tcPr>
          <w:p w14:paraId="22B6D776"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r w:rsidRPr="00A64810">
              <w:rPr>
                <w:rFonts w:ascii="Avenir Next LT Pro" w:eastAsiaTheme="minorHAnsi" w:hAnsi="Avenir Next LT Pro" w:cs="Calibri"/>
                <w:b/>
                <w:bCs/>
                <w:color w:val="000000"/>
                <w:sz w:val="22"/>
                <w:szCs w:val="22"/>
                <w:bdr w:val="none" w:sz="0" w:space="0" w:color="auto"/>
              </w:rPr>
              <w:t>Price</w:t>
            </w:r>
          </w:p>
        </w:tc>
        <w:tc>
          <w:tcPr>
            <w:tcW w:w="2138" w:type="dxa"/>
          </w:tcPr>
          <w:p w14:paraId="5B747EFD"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r w:rsidRPr="00A64810">
              <w:rPr>
                <w:rFonts w:ascii="Avenir Next LT Pro" w:eastAsiaTheme="minorHAnsi" w:hAnsi="Avenir Next LT Pro" w:cs="Calibri"/>
                <w:b/>
                <w:bCs/>
                <w:color w:val="000000"/>
                <w:sz w:val="22"/>
                <w:szCs w:val="22"/>
                <w:bdr w:val="none" w:sz="0" w:space="0" w:color="auto"/>
              </w:rPr>
              <w:t>Requirement #1.</w:t>
            </w:r>
          </w:p>
          <w:p w14:paraId="1F38A7CC"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r w:rsidRPr="00A64810">
              <w:rPr>
                <w:rFonts w:ascii="Avenir Next LT Pro" w:eastAsiaTheme="minorHAnsi" w:hAnsi="Avenir Next LT Pro" w:cs="Calibri"/>
                <w:b/>
                <w:bCs/>
                <w:color w:val="000000"/>
                <w:sz w:val="22"/>
                <w:szCs w:val="22"/>
                <w:bdr w:val="none" w:sz="0" w:space="0" w:color="auto"/>
              </w:rPr>
              <w:t xml:space="preserve"> </w:t>
            </w:r>
            <w:r w:rsidRPr="00A64810">
              <w:rPr>
                <w:rFonts w:ascii="Avenir Next LT Pro" w:eastAsiaTheme="minorHAnsi" w:hAnsi="Avenir Next LT Pro" w:cs="Calibri"/>
                <w:color w:val="000000"/>
                <w:sz w:val="22"/>
                <w:szCs w:val="22"/>
                <w:bdr w:val="none" w:sz="0" w:space="0" w:color="auto"/>
              </w:rPr>
              <w:t xml:space="preserve">Ex. </w:t>
            </w:r>
            <w:r w:rsidRPr="00A64810">
              <w:rPr>
                <w:rFonts w:ascii="Avenir Next LT Pro" w:eastAsiaTheme="minorHAnsi" w:hAnsi="Avenir Next LT Pro" w:cs="Calibri"/>
                <w:i/>
                <w:iCs/>
                <w:color w:val="000000"/>
                <w:sz w:val="22"/>
                <w:szCs w:val="22"/>
                <w:bdr w:val="none" w:sz="0" w:space="0" w:color="auto"/>
              </w:rPr>
              <w:t>Ability to meet timing</w:t>
            </w:r>
          </w:p>
        </w:tc>
        <w:tc>
          <w:tcPr>
            <w:tcW w:w="2167" w:type="dxa"/>
          </w:tcPr>
          <w:p w14:paraId="5B8A0890"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r w:rsidRPr="00A64810">
              <w:rPr>
                <w:rFonts w:ascii="Avenir Next LT Pro" w:eastAsiaTheme="minorHAnsi" w:hAnsi="Avenir Next LT Pro" w:cs="Calibri"/>
                <w:b/>
                <w:bCs/>
                <w:color w:val="000000"/>
                <w:sz w:val="22"/>
                <w:szCs w:val="22"/>
                <w:bdr w:val="none" w:sz="0" w:space="0" w:color="auto"/>
              </w:rPr>
              <w:t>Requirement #2</w:t>
            </w:r>
          </w:p>
          <w:p w14:paraId="597752C7"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i/>
                <w:iCs/>
                <w:color w:val="000000"/>
                <w:sz w:val="22"/>
                <w:szCs w:val="22"/>
                <w:bdr w:val="none" w:sz="0" w:space="0" w:color="auto"/>
              </w:rPr>
            </w:pPr>
            <w:r w:rsidRPr="00A64810">
              <w:rPr>
                <w:rFonts w:ascii="Avenir Next LT Pro" w:eastAsiaTheme="minorHAnsi" w:hAnsi="Avenir Next LT Pro" w:cs="Calibri"/>
                <w:i/>
                <w:iCs/>
                <w:color w:val="000000"/>
                <w:sz w:val="22"/>
                <w:szCs w:val="22"/>
                <w:bdr w:val="none" w:sz="0" w:space="0" w:color="auto"/>
              </w:rPr>
              <w:t xml:space="preserve">Ex. Ability to integrate with </w:t>
            </w:r>
            <w:proofErr w:type="spellStart"/>
            <w:r w:rsidRPr="00A64810">
              <w:rPr>
                <w:rFonts w:ascii="Avenir Next LT Pro" w:eastAsiaTheme="minorHAnsi" w:hAnsi="Avenir Next LT Pro" w:cs="Calibri"/>
                <w:i/>
                <w:iCs/>
                <w:color w:val="000000"/>
                <w:sz w:val="22"/>
                <w:szCs w:val="22"/>
                <w:bdr w:val="none" w:sz="0" w:space="0" w:color="auto"/>
              </w:rPr>
              <w:t>Simpleview</w:t>
            </w:r>
            <w:proofErr w:type="spellEnd"/>
            <w:r w:rsidRPr="00A64810">
              <w:rPr>
                <w:rFonts w:ascii="Avenir Next LT Pro" w:eastAsiaTheme="minorHAnsi" w:hAnsi="Avenir Next LT Pro" w:cs="Calibri"/>
                <w:i/>
                <w:iCs/>
                <w:color w:val="000000"/>
                <w:sz w:val="22"/>
                <w:szCs w:val="22"/>
                <w:bdr w:val="none" w:sz="0" w:space="0" w:color="auto"/>
              </w:rPr>
              <w:t xml:space="preserve"> </w:t>
            </w:r>
          </w:p>
        </w:tc>
        <w:tc>
          <w:tcPr>
            <w:tcW w:w="1796" w:type="dxa"/>
          </w:tcPr>
          <w:p w14:paraId="51AF8DA9"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r w:rsidRPr="00A64810">
              <w:rPr>
                <w:rFonts w:ascii="Avenir Next LT Pro" w:eastAsiaTheme="minorHAnsi" w:hAnsi="Avenir Next LT Pro" w:cs="Calibri"/>
                <w:b/>
                <w:bCs/>
                <w:color w:val="000000"/>
                <w:sz w:val="22"/>
                <w:szCs w:val="22"/>
                <w:bdr w:val="none" w:sz="0" w:space="0" w:color="auto"/>
              </w:rPr>
              <w:t>Disadvantages</w:t>
            </w:r>
          </w:p>
        </w:tc>
      </w:tr>
      <w:tr w:rsidR="00A64810" w:rsidRPr="00A64810" w14:paraId="4703760D" w14:textId="77777777" w:rsidTr="00EF5B3B">
        <w:tc>
          <w:tcPr>
            <w:tcW w:w="2024" w:type="dxa"/>
          </w:tcPr>
          <w:p w14:paraId="128B493E"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p>
        </w:tc>
        <w:tc>
          <w:tcPr>
            <w:tcW w:w="1945" w:type="dxa"/>
          </w:tcPr>
          <w:p w14:paraId="048579F0"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p>
        </w:tc>
        <w:tc>
          <w:tcPr>
            <w:tcW w:w="2138" w:type="dxa"/>
          </w:tcPr>
          <w:p w14:paraId="0FA39853"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p>
        </w:tc>
        <w:tc>
          <w:tcPr>
            <w:tcW w:w="2167" w:type="dxa"/>
          </w:tcPr>
          <w:p w14:paraId="12175B1B"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p>
        </w:tc>
        <w:tc>
          <w:tcPr>
            <w:tcW w:w="1796" w:type="dxa"/>
          </w:tcPr>
          <w:p w14:paraId="250EE211"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p>
        </w:tc>
      </w:tr>
      <w:tr w:rsidR="00A64810" w:rsidRPr="00A64810" w14:paraId="21C33DEF" w14:textId="77777777" w:rsidTr="00EF5B3B">
        <w:tc>
          <w:tcPr>
            <w:tcW w:w="2024" w:type="dxa"/>
          </w:tcPr>
          <w:p w14:paraId="6AD49C53"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p>
        </w:tc>
        <w:tc>
          <w:tcPr>
            <w:tcW w:w="1945" w:type="dxa"/>
          </w:tcPr>
          <w:p w14:paraId="797E008E"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p>
        </w:tc>
        <w:tc>
          <w:tcPr>
            <w:tcW w:w="2138" w:type="dxa"/>
          </w:tcPr>
          <w:p w14:paraId="71E830B5"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p>
        </w:tc>
        <w:tc>
          <w:tcPr>
            <w:tcW w:w="2167" w:type="dxa"/>
          </w:tcPr>
          <w:p w14:paraId="73A189F6"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p>
        </w:tc>
        <w:tc>
          <w:tcPr>
            <w:tcW w:w="1796" w:type="dxa"/>
          </w:tcPr>
          <w:p w14:paraId="17368619"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p>
        </w:tc>
      </w:tr>
      <w:tr w:rsidR="00A64810" w:rsidRPr="00A64810" w14:paraId="5866A2C2" w14:textId="77777777" w:rsidTr="00EF5B3B">
        <w:tc>
          <w:tcPr>
            <w:tcW w:w="2024" w:type="dxa"/>
          </w:tcPr>
          <w:p w14:paraId="5A2BACED"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p>
        </w:tc>
        <w:tc>
          <w:tcPr>
            <w:tcW w:w="1945" w:type="dxa"/>
          </w:tcPr>
          <w:p w14:paraId="5895D54A"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p>
        </w:tc>
        <w:tc>
          <w:tcPr>
            <w:tcW w:w="2138" w:type="dxa"/>
          </w:tcPr>
          <w:p w14:paraId="072465E2"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p>
        </w:tc>
        <w:tc>
          <w:tcPr>
            <w:tcW w:w="2167" w:type="dxa"/>
          </w:tcPr>
          <w:p w14:paraId="1A653518"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p>
        </w:tc>
        <w:tc>
          <w:tcPr>
            <w:tcW w:w="1796" w:type="dxa"/>
          </w:tcPr>
          <w:p w14:paraId="37B290B8"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p>
        </w:tc>
      </w:tr>
      <w:tr w:rsidR="00A64810" w:rsidRPr="00A64810" w14:paraId="6B554019" w14:textId="77777777" w:rsidTr="00EF5B3B">
        <w:tc>
          <w:tcPr>
            <w:tcW w:w="2024" w:type="dxa"/>
          </w:tcPr>
          <w:p w14:paraId="747EC3FD"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p>
        </w:tc>
        <w:tc>
          <w:tcPr>
            <w:tcW w:w="1945" w:type="dxa"/>
          </w:tcPr>
          <w:p w14:paraId="3E31C71B"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p>
        </w:tc>
        <w:tc>
          <w:tcPr>
            <w:tcW w:w="2138" w:type="dxa"/>
          </w:tcPr>
          <w:p w14:paraId="16B03CF0"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p>
        </w:tc>
        <w:tc>
          <w:tcPr>
            <w:tcW w:w="2167" w:type="dxa"/>
          </w:tcPr>
          <w:p w14:paraId="021E8CC5"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p>
        </w:tc>
        <w:tc>
          <w:tcPr>
            <w:tcW w:w="1796" w:type="dxa"/>
          </w:tcPr>
          <w:p w14:paraId="690B2347"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color w:val="000000"/>
                <w:sz w:val="22"/>
                <w:szCs w:val="22"/>
                <w:bdr w:val="none" w:sz="0" w:space="0" w:color="auto"/>
              </w:rPr>
            </w:pPr>
          </w:p>
        </w:tc>
      </w:tr>
    </w:tbl>
    <w:p w14:paraId="4088DFBD"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sz w:val="22"/>
          <w:szCs w:val="22"/>
          <w:bdr w:val="none" w:sz="0" w:space="0" w:color="auto"/>
        </w:rPr>
      </w:pPr>
    </w:p>
    <w:p w14:paraId="5DFC3BC9"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sz w:val="22"/>
          <w:szCs w:val="22"/>
          <w:bdr w:val="none" w:sz="0" w:space="0" w:color="auto"/>
        </w:rPr>
      </w:pPr>
      <w:r w:rsidRPr="00A64810">
        <w:rPr>
          <w:rFonts w:ascii="Avenir Next LT Pro" w:eastAsiaTheme="minorHAnsi" w:hAnsi="Avenir Next LT Pro" w:cs="Calibri"/>
          <w:b/>
          <w:bCs/>
          <w:sz w:val="22"/>
          <w:szCs w:val="22"/>
          <w:bdr w:val="none" w:sz="0" w:space="0" w:color="auto"/>
        </w:rPr>
        <w:t xml:space="preserve">ADDITIONAL COMMENTARY </w:t>
      </w:r>
      <w:r w:rsidRPr="00A64810">
        <w:rPr>
          <w:rFonts w:ascii="Avenir Next LT Pro" w:eastAsiaTheme="minorHAnsi" w:hAnsi="Avenir Next LT Pro" w:cs="Calibri"/>
          <w:sz w:val="22"/>
          <w:szCs w:val="22"/>
          <w:bdr w:val="none" w:sz="0" w:space="0" w:color="auto"/>
        </w:rPr>
        <w:t>if applicable</w:t>
      </w:r>
    </w:p>
    <w:p w14:paraId="308E7DF7"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sz w:val="22"/>
          <w:szCs w:val="22"/>
          <w:bdr w:val="none" w:sz="0" w:space="0" w:color="auto"/>
        </w:rPr>
        <w:lastRenderedPageBreak/>
        <w:t xml:space="preserve">Y or N This is a business located within Ontario County or the Finger Lakes Region or NYS </w:t>
      </w:r>
    </w:p>
    <w:p w14:paraId="65832E71"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sz w:val="22"/>
          <w:szCs w:val="22"/>
          <w:bdr w:val="none" w:sz="0" w:space="0" w:color="auto"/>
        </w:rPr>
        <w:t>Y or N This is a business in the category of women or minority owned businesses.</w:t>
      </w:r>
    </w:p>
    <w:p w14:paraId="74998A5A"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sz w:val="22"/>
          <w:szCs w:val="22"/>
          <w:bdr w:val="none" w:sz="0" w:space="0" w:color="auto"/>
        </w:rPr>
        <w:t xml:space="preserve">Y or N This business is notable for its commitment to diversity, equality, and inclusion – and aligns with our core values. </w:t>
      </w:r>
    </w:p>
    <w:p w14:paraId="415D8EB7"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jc w:val="distribute"/>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 This is a sole source provider_________________________________________________________</w:t>
      </w:r>
    </w:p>
    <w:p w14:paraId="3D38CB3D"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sectPr w:rsidR="00A64810" w:rsidRPr="00A64810" w:rsidSect="00A64810">
          <w:pgSz w:w="12240" w:h="15840"/>
          <w:pgMar w:top="1152" w:right="1080" w:bottom="1152" w:left="1080" w:header="720" w:footer="720" w:gutter="0"/>
          <w:cols w:space="720"/>
          <w:docGrid w:linePitch="360"/>
        </w:sectPr>
      </w:pPr>
    </w:p>
    <w:p w14:paraId="46D9A4F2"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lastRenderedPageBreak/>
        <w:t>Explain here why no competitive bids are received, (</w:t>
      </w:r>
      <w:proofErr w:type="gramStart"/>
      <w:r w:rsidRPr="00A64810">
        <w:rPr>
          <w:rFonts w:ascii="Avenir Next LT Pro" w:eastAsiaTheme="minorHAnsi" w:hAnsi="Avenir Next LT Pro"/>
          <w:sz w:val="22"/>
          <w:szCs w:val="22"/>
          <w:bdr w:val="none" w:sz="0" w:space="0" w:color="auto"/>
        </w:rPr>
        <w:t>refer back</w:t>
      </w:r>
      <w:proofErr w:type="gramEnd"/>
      <w:r w:rsidRPr="00A64810">
        <w:rPr>
          <w:rFonts w:ascii="Avenir Next LT Pro" w:eastAsiaTheme="minorHAnsi" w:hAnsi="Avenir Next LT Pro"/>
          <w:sz w:val="22"/>
          <w:szCs w:val="22"/>
          <w:bdr w:val="none" w:sz="0" w:space="0" w:color="auto"/>
        </w:rPr>
        <w:t xml:space="preserve"> to language of your wish list)</w:t>
      </w:r>
    </w:p>
    <w:p w14:paraId="2699C430"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___________________________________________________________________________________________</w:t>
      </w:r>
    </w:p>
    <w:p w14:paraId="74082AF8"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___________________________________________________________________________________________                     </w:t>
      </w:r>
    </w:p>
    <w:p w14:paraId="78655B82"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b/>
          <w:bCs/>
          <w:sz w:val="22"/>
          <w:szCs w:val="22"/>
          <w:bdr w:val="none" w:sz="0" w:space="0" w:color="auto"/>
        </w:rPr>
        <w:t>Attachments:</w:t>
      </w:r>
      <w:r w:rsidRPr="00A64810">
        <w:rPr>
          <w:rFonts w:ascii="Avenir Next LT Pro" w:eastAsiaTheme="minorHAnsi" w:hAnsi="Avenir Next LT Pro"/>
          <w:sz w:val="22"/>
          <w:szCs w:val="22"/>
          <w:bdr w:val="none" w:sz="0" w:space="0" w:color="auto"/>
        </w:rPr>
        <w:t xml:space="preserve"> sample spec sheets, or an RFP (request for proposal)?    YES</w:t>
      </w:r>
      <w:proofErr w:type="gramStart"/>
      <w:r w:rsidRPr="00A64810">
        <w:rPr>
          <w:rFonts w:ascii="Avenir Next LT Pro" w:eastAsiaTheme="minorHAnsi" w:hAnsi="Avenir Next LT Pro"/>
          <w:sz w:val="22"/>
          <w:szCs w:val="22"/>
          <w:bdr w:val="none" w:sz="0" w:space="0" w:color="auto"/>
        </w:rPr>
        <w:t xml:space="preserve">   (</w:t>
      </w:r>
      <w:proofErr w:type="gramEnd"/>
      <w:r w:rsidRPr="00A64810">
        <w:rPr>
          <w:rFonts w:ascii="Avenir Next LT Pro" w:eastAsiaTheme="minorHAnsi" w:hAnsi="Avenir Next LT Pro"/>
          <w:sz w:val="22"/>
          <w:szCs w:val="22"/>
          <w:bdr w:val="none" w:sz="0" w:space="0" w:color="auto"/>
        </w:rPr>
        <w:t xml:space="preserve">Please attach)      NO    </w:t>
      </w:r>
    </w:p>
    <w:p w14:paraId="63748E53"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Winner selected because: </w:t>
      </w:r>
    </w:p>
    <w:p w14:paraId="0984E8FD"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w:t>
      </w:r>
      <w:proofErr w:type="gramStart"/>
      <w:r w:rsidRPr="00A64810">
        <w:rPr>
          <w:rFonts w:ascii="Avenir Next LT Pro" w:eastAsiaTheme="minorHAnsi" w:hAnsi="Avenir Next LT Pro"/>
          <w:sz w:val="22"/>
          <w:szCs w:val="22"/>
          <w:bdr w:val="none" w:sz="0" w:space="0" w:color="auto"/>
        </w:rPr>
        <w:t>_  provider’s</w:t>
      </w:r>
      <w:proofErr w:type="gramEnd"/>
      <w:r w:rsidRPr="00A64810">
        <w:rPr>
          <w:rFonts w:ascii="Avenir Next LT Pro" w:eastAsiaTheme="minorHAnsi" w:hAnsi="Avenir Next LT Pro"/>
          <w:sz w:val="22"/>
          <w:szCs w:val="22"/>
          <w:bdr w:val="none" w:sz="0" w:space="0" w:color="auto"/>
        </w:rPr>
        <w:t xml:space="preserve"> expertise  ___________________________________________________________________</w:t>
      </w:r>
    </w:p>
    <w:p w14:paraId="4AEAD56D"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____   provider’s </w:t>
      </w:r>
      <w:proofErr w:type="gramStart"/>
      <w:r w:rsidRPr="00A64810">
        <w:rPr>
          <w:rFonts w:ascii="Avenir Next LT Pro" w:eastAsiaTheme="minorHAnsi" w:hAnsi="Avenir Next LT Pro"/>
          <w:sz w:val="22"/>
          <w:szCs w:val="22"/>
          <w:bdr w:val="none" w:sz="0" w:space="0" w:color="auto"/>
        </w:rPr>
        <w:t>experience  _</w:t>
      </w:r>
      <w:proofErr w:type="gramEnd"/>
      <w:r w:rsidRPr="00A64810">
        <w:rPr>
          <w:rFonts w:ascii="Avenir Next LT Pro" w:eastAsiaTheme="minorHAnsi" w:hAnsi="Avenir Next LT Pro"/>
          <w:sz w:val="22"/>
          <w:szCs w:val="22"/>
          <w:bdr w:val="none" w:sz="0" w:space="0" w:color="auto"/>
        </w:rPr>
        <w:t>_______________________________________________________________</w:t>
      </w:r>
    </w:p>
    <w:p w14:paraId="2E0A942F"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w:t>
      </w:r>
      <w:proofErr w:type="gramStart"/>
      <w:r w:rsidRPr="00A64810">
        <w:rPr>
          <w:rFonts w:ascii="Avenir Next LT Pro" w:eastAsiaTheme="minorHAnsi" w:hAnsi="Avenir Next LT Pro"/>
          <w:sz w:val="22"/>
          <w:szCs w:val="22"/>
          <w:bdr w:val="none" w:sz="0" w:space="0" w:color="auto"/>
        </w:rPr>
        <w:t>_  provider’s</w:t>
      </w:r>
      <w:proofErr w:type="gramEnd"/>
      <w:r w:rsidRPr="00A64810">
        <w:rPr>
          <w:rFonts w:ascii="Avenir Next LT Pro" w:eastAsiaTheme="minorHAnsi" w:hAnsi="Avenir Next LT Pro"/>
          <w:sz w:val="22"/>
          <w:szCs w:val="22"/>
          <w:bdr w:val="none" w:sz="0" w:space="0" w:color="auto"/>
        </w:rPr>
        <w:t xml:space="preserve"> reputation  _________________________________________________________________</w:t>
      </w:r>
    </w:p>
    <w:p w14:paraId="66E3A3E4"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w:t>
      </w:r>
      <w:proofErr w:type="gramStart"/>
      <w:r w:rsidRPr="00A64810">
        <w:rPr>
          <w:rFonts w:ascii="Avenir Next LT Pro" w:eastAsiaTheme="minorHAnsi" w:hAnsi="Avenir Next LT Pro"/>
          <w:sz w:val="22"/>
          <w:szCs w:val="22"/>
          <w:bdr w:val="none" w:sz="0" w:space="0" w:color="auto"/>
        </w:rPr>
        <w:t>_  provider’s</w:t>
      </w:r>
      <w:proofErr w:type="gramEnd"/>
      <w:r w:rsidRPr="00A64810">
        <w:rPr>
          <w:rFonts w:ascii="Avenir Next LT Pro" w:eastAsiaTheme="minorHAnsi" w:hAnsi="Avenir Next LT Pro"/>
          <w:sz w:val="22"/>
          <w:szCs w:val="22"/>
          <w:bdr w:val="none" w:sz="0" w:space="0" w:color="auto"/>
        </w:rPr>
        <w:t xml:space="preserve"> ability to meet a schedule  ____________________________________________________</w:t>
      </w:r>
    </w:p>
    <w:p w14:paraId="46135358"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____ Another method with prior approval by the BOD Audit/Finance Committee </w:t>
      </w:r>
    </w:p>
    <w:p w14:paraId="6E7137EC"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bdr w:val="none" w:sz="0" w:space="0" w:color="auto"/>
        </w:rPr>
      </w:pPr>
      <w:r w:rsidRPr="00A64810">
        <w:rPr>
          <w:rFonts w:ascii="Avenir Next LT Pro" w:eastAsiaTheme="minorHAnsi" w:hAnsi="Avenir Next LT Pro"/>
          <w:bdr w:val="none" w:sz="0" w:space="0" w:color="auto"/>
        </w:rPr>
        <w:t>____ Best prices (attach sheets of bid analysis)</w:t>
      </w:r>
    </w:p>
    <w:p w14:paraId="087B5A97"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Expanded comments (</w:t>
      </w:r>
      <w:proofErr w:type="gramStart"/>
      <w:r w:rsidRPr="00A64810">
        <w:rPr>
          <w:rFonts w:ascii="Avenir Next LT Pro" w:eastAsiaTheme="minorHAnsi" w:hAnsi="Avenir Next LT Pro"/>
          <w:sz w:val="22"/>
          <w:szCs w:val="22"/>
          <w:bdr w:val="none" w:sz="0" w:space="0" w:color="auto"/>
        </w:rPr>
        <w:t>if  necessary</w:t>
      </w:r>
      <w:proofErr w:type="gramEnd"/>
      <w:r w:rsidRPr="00A64810">
        <w:rPr>
          <w:rFonts w:ascii="Avenir Next LT Pro" w:eastAsiaTheme="minorHAnsi" w:hAnsi="Avenir Next LT Pro"/>
          <w:sz w:val="22"/>
          <w:szCs w:val="22"/>
          <w:bdr w:val="none" w:sz="0" w:space="0" w:color="auto"/>
        </w:rPr>
        <w:t>): __________________________________________________________</w:t>
      </w:r>
    </w:p>
    <w:p w14:paraId="7F4EFE16"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___________________________________________________________________________________________</w:t>
      </w:r>
    </w:p>
    <w:p w14:paraId="14768AC8"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r w:rsidRPr="00A64810">
        <w:rPr>
          <w:rFonts w:ascii="Avenir Next LT Pro" w:eastAsiaTheme="minorHAnsi" w:hAnsi="Avenir Next LT Pro" w:cs="Calibri"/>
          <w:b/>
          <w:bCs/>
          <w:color w:val="000000"/>
          <w:sz w:val="22"/>
          <w:szCs w:val="22"/>
          <w:bdr w:val="none" w:sz="0" w:space="0" w:color="auto"/>
        </w:rPr>
        <w:t>Date and time of BID selection/opening:  _____________________________</w:t>
      </w:r>
    </w:p>
    <w:p w14:paraId="22B6C6A4"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eastAsiaTheme="minorHAnsi" w:hAnsi="Avenir Next LT Pro" w:cs="Calibri"/>
          <w:b/>
          <w:bCs/>
          <w:sz w:val="22"/>
          <w:szCs w:val="22"/>
          <w:bdr w:val="none" w:sz="0" w:space="0" w:color="auto"/>
        </w:rPr>
      </w:pPr>
      <w:r w:rsidRPr="00A64810">
        <w:rPr>
          <w:rFonts w:ascii="Avenir Next LT Pro" w:eastAsiaTheme="minorHAnsi" w:hAnsi="Avenir Next LT Pro" w:cs="Calibri"/>
          <w:b/>
          <w:bCs/>
          <w:sz w:val="22"/>
          <w:szCs w:val="22"/>
          <w:bdr w:val="none" w:sz="0" w:space="0" w:color="auto"/>
        </w:rPr>
        <w:t xml:space="preserve">Contract administration and evaluation of contractor performance. </w:t>
      </w:r>
    </w:p>
    <w:p w14:paraId="58EF4CF4"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The administration shall evaluate contractor performance – documenting contractor’s performance on the terms, </w:t>
      </w:r>
      <w:proofErr w:type="gramStart"/>
      <w:r w:rsidRPr="00A64810">
        <w:rPr>
          <w:rFonts w:ascii="Avenir Next LT Pro" w:eastAsiaTheme="minorHAnsi" w:hAnsi="Avenir Next LT Pro"/>
          <w:sz w:val="22"/>
          <w:szCs w:val="22"/>
          <w:bdr w:val="none" w:sz="0" w:space="0" w:color="auto"/>
        </w:rPr>
        <w:t>conditions</w:t>
      </w:r>
      <w:proofErr w:type="gramEnd"/>
      <w:r w:rsidRPr="00A64810">
        <w:rPr>
          <w:rFonts w:ascii="Avenir Next LT Pro" w:eastAsiaTheme="minorHAnsi" w:hAnsi="Avenir Next LT Pro"/>
          <w:sz w:val="22"/>
          <w:szCs w:val="22"/>
          <w:bdr w:val="none" w:sz="0" w:space="0" w:color="auto"/>
        </w:rPr>
        <w:t xml:space="preserve"> and specifications of the contract. This may include progress inspections, interim products, inspection of goods delivered, and other such methods that provide assurance that the goods or services purchased are being delivered within the scope of the contract. The Organization’s contract administration system ensures that:</w:t>
      </w:r>
    </w:p>
    <w:p w14:paraId="6F682280" w14:textId="77777777" w:rsidR="00A64810" w:rsidRPr="00A64810" w:rsidRDefault="00A64810" w:rsidP="00A6481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Avenir Next LT Pro" w:eastAsiaTheme="minorHAnsi" w:hAnsi="Avenir Next LT Pro"/>
          <w:bdr w:val="none" w:sz="0" w:space="0" w:color="auto"/>
        </w:rPr>
      </w:pPr>
      <w:r w:rsidRPr="00A64810">
        <w:rPr>
          <w:rFonts w:ascii="Avenir Next LT Pro" w:eastAsiaTheme="minorHAnsi" w:hAnsi="Avenir Next LT Pro"/>
          <w:bdr w:val="none" w:sz="0" w:space="0" w:color="auto"/>
        </w:rPr>
        <w:t xml:space="preserve">The method of procurement is </w:t>
      </w:r>
      <w:proofErr w:type="gramStart"/>
      <w:r w:rsidRPr="00A64810">
        <w:rPr>
          <w:rFonts w:ascii="Avenir Next LT Pro" w:eastAsiaTheme="minorHAnsi" w:hAnsi="Avenir Next LT Pro"/>
          <w:bdr w:val="none" w:sz="0" w:space="0" w:color="auto"/>
        </w:rPr>
        <w:t>documented</w:t>
      </w:r>
      <w:proofErr w:type="gramEnd"/>
      <w:r w:rsidRPr="00A64810">
        <w:rPr>
          <w:rFonts w:ascii="Avenir Next LT Pro" w:eastAsiaTheme="minorHAnsi" w:hAnsi="Avenir Next LT Pro"/>
          <w:bdr w:val="none" w:sz="0" w:space="0" w:color="auto"/>
        </w:rPr>
        <w:t xml:space="preserve"> and records maintained for five years after final payment is made; </w:t>
      </w:r>
    </w:p>
    <w:p w14:paraId="09007DFE" w14:textId="77777777" w:rsidR="00A64810" w:rsidRPr="00A64810" w:rsidRDefault="00A64810" w:rsidP="00A6481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Avenir Next LT Pro" w:eastAsiaTheme="minorHAnsi" w:hAnsi="Avenir Next LT Pro"/>
          <w:bdr w:val="none" w:sz="0" w:space="0" w:color="auto"/>
        </w:rPr>
      </w:pPr>
      <w:r w:rsidRPr="00A64810">
        <w:rPr>
          <w:rFonts w:ascii="Avenir Next LT Pro" w:eastAsiaTheme="minorHAnsi" w:hAnsi="Avenir Next LT Pro"/>
          <w:bdr w:val="none" w:sz="0" w:space="0" w:color="auto"/>
        </w:rPr>
        <w:t xml:space="preserve">All activities are carried out and costs incurred in compliance with applicable </w:t>
      </w:r>
      <w:proofErr w:type="gramStart"/>
      <w:r w:rsidRPr="00A64810">
        <w:rPr>
          <w:rFonts w:ascii="Avenir Next LT Pro" w:eastAsiaTheme="minorHAnsi" w:hAnsi="Avenir Next LT Pro"/>
          <w:bdr w:val="none" w:sz="0" w:space="0" w:color="auto"/>
        </w:rPr>
        <w:t>requirements;</w:t>
      </w:r>
      <w:proofErr w:type="gramEnd"/>
      <w:r w:rsidRPr="00A64810">
        <w:rPr>
          <w:rFonts w:ascii="Avenir Next LT Pro" w:eastAsiaTheme="minorHAnsi" w:hAnsi="Avenir Next LT Pro"/>
          <w:bdr w:val="none" w:sz="0" w:space="0" w:color="auto"/>
        </w:rPr>
        <w:t xml:space="preserve"> </w:t>
      </w:r>
    </w:p>
    <w:p w14:paraId="72EE258E" w14:textId="77777777" w:rsidR="00A64810" w:rsidRPr="00A64810" w:rsidRDefault="00A64810" w:rsidP="00A6481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Before payment is made, services performed are deemed adequate and consistent with the contract</w:t>
      </w:r>
    </w:p>
    <w:p w14:paraId="35239FD7"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venir Next LT Pro" w:eastAsiaTheme="minorHAnsi" w:hAnsi="Avenir Next LT Pro" w:cs="Calibri"/>
          <w:b/>
          <w:bCs/>
          <w:sz w:val="22"/>
          <w:szCs w:val="22"/>
          <w:bdr w:val="none" w:sz="0" w:space="0" w:color="auto"/>
        </w:rPr>
      </w:pPr>
    </w:p>
    <w:p w14:paraId="32B7BA45"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venir Next LT Pro" w:eastAsiaTheme="minorHAnsi" w:hAnsi="Avenir Next LT Pro" w:cs="Calibri"/>
          <w:b/>
          <w:bCs/>
          <w:sz w:val="22"/>
          <w:szCs w:val="22"/>
          <w:bdr w:val="none" w:sz="0" w:space="0" w:color="auto"/>
        </w:rPr>
      </w:pPr>
      <w:r w:rsidRPr="00A64810">
        <w:rPr>
          <w:rFonts w:ascii="Avenir Next LT Pro" w:eastAsiaTheme="minorHAnsi" w:hAnsi="Avenir Next LT Pro" w:cs="Calibri"/>
          <w:b/>
          <w:bCs/>
          <w:sz w:val="22"/>
          <w:szCs w:val="22"/>
          <w:bdr w:val="none" w:sz="0" w:space="0" w:color="auto"/>
        </w:rPr>
        <w:t>Documentation</w:t>
      </w:r>
    </w:p>
    <w:p w14:paraId="4D71C7A0" w14:textId="77777777" w:rsidR="00A64810" w:rsidRPr="00A64810" w:rsidRDefault="00A64810" w:rsidP="00A6481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sz w:val="22"/>
          <w:szCs w:val="22"/>
          <w:bdr w:val="none" w:sz="0" w:space="0" w:color="auto"/>
        </w:rPr>
        <w:lastRenderedPageBreak/>
        <w:t>The procurement plan and coversheet shall be kept in the successful vendor file by the Business Operations Manager.</w:t>
      </w:r>
    </w:p>
    <w:p w14:paraId="210427CF" w14:textId="77777777" w:rsidR="00A64810" w:rsidRPr="00A64810" w:rsidRDefault="00A64810" w:rsidP="00A6481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color w:val="000000"/>
          <w:sz w:val="22"/>
          <w:szCs w:val="22"/>
          <w:bdr w:val="none" w:sz="0" w:space="0" w:color="auto"/>
        </w:rPr>
        <w:t>An internal review by staff will be performed annually in conjunction with the PARIS filings deadline. This review will be provided to the Board of Directors audit committee and will assure the procurement policy and process has been followed including seeking competition, and any RFP’s and bids that our sought through the year are documented and maintained per process.</w:t>
      </w:r>
    </w:p>
    <w:p w14:paraId="3777EC25"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p>
    <w:p w14:paraId="0EAB06E9"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b/>
          <w:bCs/>
          <w:sz w:val="22"/>
          <w:szCs w:val="22"/>
          <w:bdr w:val="none" w:sz="0" w:space="0" w:color="auto"/>
        </w:rPr>
        <w:t xml:space="preserve">INTERNAL USE: </w:t>
      </w:r>
      <w:r w:rsidRPr="00A64810">
        <w:rPr>
          <w:rFonts w:ascii="Avenir Next LT Pro" w:eastAsiaTheme="minorHAnsi" w:hAnsi="Avenir Next LT Pro"/>
          <w:sz w:val="22"/>
          <w:szCs w:val="22"/>
          <w:bdr w:val="none" w:sz="0" w:space="0" w:color="auto"/>
        </w:rPr>
        <w:t>Filing</w:t>
      </w:r>
    </w:p>
    <w:p w14:paraId="5234C65A"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b/>
          <w:bCs/>
          <w:sz w:val="22"/>
          <w:szCs w:val="22"/>
          <w:bdr w:val="none" w:sz="0" w:space="0" w:color="auto"/>
        </w:rPr>
        <w:t>SUBMISSION:</w:t>
      </w:r>
      <w:r w:rsidRPr="00A64810">
        <w:rPr>
          <w:rFonts w:ascii="Avenir Next LT Pro" w:eastAsiaTheme="minorHAnsi" w:hAnsi="Avenir Next LT Pro"/>
          <w:sz w:val="22"/>
          <w:szCs w:val="22"/>
          <w:bdr w:val="none" w:sz="0" w:space="0" w:color="auto"/>
        </w:rPr>
        <w:t xml:space="preserve"> </w:t>
      </w:r>
    </w:p>
    <w:p w14:paraId="4DAA3CE4"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Submitted to Business Operations Manager Date: ________________________</w:t>
      </w:r>
    </w:p>
    <w:p w14:paraId="16EEDAA3"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_____ Copy of Final Contract and/or expected payment schedule  </w:t>
      </w:r>
    </w:p>
    <w:p w14:paraId="64465097"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_____ Contract is signed     YES     NO</w:t>
      </w:r>
    </w:p>
    <w:p w14:paraId="788EA597"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_____ BID analysis if applicable</w:t>
      </w:r>
    </w:p>
    <w:p w14:paraId="137391E9"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Vendor Name: ___________________________________________________________________________</w:t>
      </w:r>
    </w:p>
    <w:p w14:paraId="53B15B74"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Is this Vendor part of another company (that would be important to know)?     YES        NO</w:t>
      </w:r>
    </w:p>
    <w:p w14:paraId="560E59BD"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If YES, who is the other Vendor: ___________________________________________________________</w:t>
      </w:r>
    </w:p>
    <w:p w14:paraId="7F959760"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How often will this vendor be paid:   YEARLY     MONTHLY      WEEKLY      Other: _______________</w:t>
      </w:r>
    </w:p>
    <w:p w14:paraId="28DD3769"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What Company name should be expected on the Vendor invoices: ______________________________</w:t>
      </w:r>
    </w:p>
    <w:p w14:paraId="49A38299"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Expect to see invoices coming via:  POSTAL SERVICE      EMAIL            </w:t>
      </w:r>
      <w:proofErr w:type="gramStart"/>
      <w:r w:rsidRPr="00A64810">
        <w:rPr>
          <w:rFonts w:ascii="Avenir Next LT Pro" w:eastAsiaTheme="minorHAnsi" w:hAnsi="Avenir Next LT Pro"/>
          <w:sz w:val="22"/>
          <w:szCs w:val="22"/>
          <w:bdr w:val="none" w:sz="0" w:space="0" w:color="auto"/>
        </w:rPr>
        <w:t>OTHER:_</w:t>
      </w:r>
      <w:proofErr w:type="gramEnd"/>
      <w:r w:rsidRPr="00A64810">
        <w:rPr>
          <w:rFonts w:ascii="Avenir Next LT Pro" w:eastAsiaTheme="minorHAnsi" w:hAnsi="Avenir Next LT Pro"/>
          <w:sz w:val="22"/>
          <w:szCs w:val="22"/>
          <w:bdr w:val="none" w:sz="0" w:space="0" w:color="auto"/>
        </w:rPr>
        <w:t>___________________</w:t>
      </w:r>
    </w:p>
    <w:p w14:paraId="20D5FE0D"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p>
    <w:p w14:paraId="4C8003BA"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b/>
          <w:bCs/>
          <w:sz w:val="22"/>
          <w:szCs w:val="22"/>
          <w:u w:val="single"/>
          <w:bdr w:val="none" w:sz="0" w:space="0" w:color="auto"/>
        </w:rPr>
        <w:t>INTERNAL USE</w:t>
      </w:r>
      <w:r w:rsidRPr="00A64810">
        <w:rPr>
          <w:rFonts w:ascii="Avenir Next LT Pro" w:eastAsiaTheme="minorHAnsi" w:hAnsi="Avenir Next LT Pro"/>
          <w:sz w:val="22"/>
          <w:szCs w:val="22"/>
          <w:bdr w:val="none" w:sz="0" w:space="0" w:color="auto"/>
        </w:rPr>
        <w:t xml:space="preserve"> - Business Operations Manager -</w:t>
      </w:r>
    </w:p>
    <w:p w14:paraId="661BC997"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w:t>
      </w:r>
      <w:proofErr w:type="gramStart"/>
      <w:r w:rsidRPr="00A64810">
        <w:rPr>
          <w:rFonts w:ascii="Avenir Next LT Pro" w:eastAsiaTheme="minorHAnsi" w:hAnsi="Avenir Next LT Pro"/>
          <w:sz w:val="22"/>
          <w:szCs w:val="22"/>
          <w:bdr w:val="none" w:sz="0" w:space="0" w:color="auto"/>
        </w:rPr>
        <w:t>_  Scanned</w:t>
      </w:r>
      <w:proofErr w:type="gramEnd"/>
      <w:r w:rsidRPr="00A64810">
        <w:rPr>
          <w:rFonts w:ascii="Avenir Next LT Pro" w:eastAsiaTheme="minorHAnsi" w:hAnsi="Avenir Next LT Pro"/>
          <w:sz w:val="22"/>
          <w:szCs w:val="22"/>
          <w:bdr w:val="none" w:sz="0" w:space="0" w:color="auto"/>
        </w:rPr>
        <w:t xml:space="preserve"> File located in Q:// Vendor File (with successful vendor)</w:t>
      </w:r>
    </w:p>
    <w:p w14:paraId="53118996"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ab/>
        <w:t>File name: ________________________________________________</w:t>
      </w:r>
    </w:p>
    <w:p w14:paraId="62D81043"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ab/>
        <w:t>File location: ______________________________________________</w:t>
      </w:r>
    </w:p>
    <w:p w14:paraId="15F4D334"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w:t>
      </w:r>
      <w:proofErr w:type="gramStart"/>
      <w:r w:rsidRPr="00A64810">
        <w:rPr>
          <w:rFonts w:ascii="Avenir Next LT Pro" w:eastAsiaTheme="minorHAnsi" w:hAnsi="Avenir Next LT Pro"/>
          <w:sz w:val="22"/>
          <w:szCs w:val="22"/>
          <w:bdr w:val="none" w:sz="0" w:space="0" w:color="auto"/>
        </w:rPr>
        <w:t>_  Bid</w:t>
      </w:r>
      <w:proofErr w:type="gramEnd"/>
      <w:r w:rsidRPr="00A64810">
        <w:rPr>
          <w:rFonts w:ascii="Avenir Next LT Pro" w:eastAsiaTheme="minorHAnsi" w:hAnsi="Avenir Next LT Pro"/>
          <w:sz w:val="22"/>
          <w:szCs w:val="22"/>
          <w:bdr w:val="none" w:sz="0" w:space="0" w:color="auto"/>
        </w:rPr>
        <w:t xml:space="preserve"> Specs located in Q:// Bids</w:t>
      </w:r>
    </w:p>
    <w:p w14:paraId="6C5724D7"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ab/>
        <w:t>File name: ________________________________________________</w:t>
      </w:r>
    </w:p>
    <w:p w14:paraId="662D39B9"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ab/>
        <w:t>File location: _____________________________________________</w:t>
      </w:r>
    </w:p>
    <w:p w14:paraId="700C6484"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p>
    <w:p w14:paraId="267914E4"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p>
    <w:p w14:paraId="0E2328E7"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b/>
          <w:bCs/>
          <w:bdr w:val="none" w:sz="0" w:space="0" w:color="auto"/>
        </w:rPr>
        <w:t>FUTURE REVIEW/DATA</w:t>
      </w:r>
    </w:p>
    <w:p w14:paraId="75E4D0A0" w14:textId="77777777" w:rsidR="00A64810" w:rsidRPr="00A64810" w:rsidRDefault="00A64810" w:rsidP="00A6481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r w:rsidRPr="00A64810">
        <w:rPr>
          <w:rFonts w:ascii="Avenir Next LT Pro" w:eastAsiaTheme="minorHAnsi" w:hAnsi="Avenir Next LT Pro" w:cs="Calibri"/>
          <w:color w:val="000000"/>
          <w:sz w:val="22"/>
          <w:szCs w:val="22"/>
          <w:bdr w:val="none" w:sz="0" w:space="0" w:color="auto"/>
        </w:rPr>
        <w:t xml:space="preserve">Date to keep these digital files: For five years after the date of the last check, except in the case of grant monies used for the purchase, this shall be kept according to the standards for document and retention record keeping. </w:t>
      </w:r>
      <w:bookmarkEnd w:id="3"/>
      <w:bookmarkEnd w:id="4"/>
    </w:p>
    <w:p w14:paraId="5FDB8307" w14:textId="77777777" w:rsidR="00A64810" w:rsidRPr="00A64810" w:rsidRDefault="00A64810">
      <w:pPr>
        <w:rPr>
          <w:rFonts w:ascii="Avenir" w:hAnsi="Avenir"/>
          <w:sz w:val="22"/>
          <w:szCs w:val="22"/>
        </w:rPr>
      </w:pPr>
    </w:p>
    <w:sectPr w:rsidR="00A64810" w:rsidRPr="00A64810" w:rsidSect="00A64810">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39824" w14:textId="77777777" w:rsidR="00A64810" w:rsidRDefault="00A64810" w:rsidP="00A64810">
      <w:r>
        <w:separator/>
      </w:r>
    </w:p>
  </w:endnote>
  <w:endnote w:type="continuationSeparator" w:id="0">
    <w:p w14:paraId="61CDE3CB" w14:textId="77777777" w:rsidR="00A64810" w:rsidRDefault="00A64810" w:rsidP="00A6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w:panose1 w:val="020B05030202030202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E5ECF" w14:textId="77777777" w:rsidR="00A64810" w:rsidRDefault="00A64810" w:rsidP="00A64810">
      <w:r>
        <w:separator/>
      </w:r>
    </w:p>
  </w:footnote>
  <w:footnote w:type="continuationSeparator" w:id="0">
    <w:p w14:paraId="10B0E729" w14:textId="77777777" w:rsidR="00A64810" w:rsidRDefault="00A64810" w:rsidP="00A64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E0F61"/>
    <w:multiLevelType w:val="hybridMultilevel"/>
    <w:tmpl w:val="7CC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A7C83"/>
    <w:multiLevelType w:val="hybridMultilevel"/>
    <w:tmpl w:val="27C0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E1785"/>
    <w:multiLevelType w:val="multilevel"/>
    <w:tmpl w:val="68B43268"/>
    <w:styleLink w:val="List16"/>
    <w:lvl w:ilvl="0">
      <w:start w:val="1"/>
      <w:numFmt w:val="lowerLetter"/>
      <w:lvlText w:val="%1."/>
      <w:lvlJc w:val="left"/>
      <w:pPr>
        <w:tabs>
          <w:tab w:val="num" w:pos="720"/>
        </w:tabs>
        <w:ind w:left="720" w:hanging="360"/>
      </w:pPr>
      <w:rPr>
        <w:rFonts w:ascii="Calibri" w:eastAsia="Calibri" w:hAnsi="Calibri" w:cs="Calibri"/>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 w15:restartNumberingAfterBreak="0">
    <w:nsid w:val="56536B40"/>
    <w:multiLevelType w:val="hybridMultilevel"/>
    <w:tmpl w:val="6916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F69"/>
    <w:rsid w:val="0022342D"/>
    <w:rsid w:val="005B2E4B"/>
    <w:rsid w:val="00660DC8"/>
    <w:rsid w:val="00A17F69"/>
    <w:rsid w:val="00A64810"/>
    <w:rsid w:val="00BC5287"/>
    <w:rsid w:val="00DE3B80"/>
    <w:rsid w:val="00E0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483A"/>
  <w15:chartTrackingRefBased/>
  <w15:docId w15:val="{5A19EA18-3C74-42FA-B5E4-529FED53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7F6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17F69"/>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List16">
    <w:name w:val="List 16"/>
    <w:basedOn w:val="NoList"/>
    <w:rsid w:val="00A17F69"/>
    <w:pPr>
      <w:numPr>
        <w:numId w:val="1"/>
      </w:numPr>
    </w:pPr>
  </w:style>
  <w:style w:type="paragraph" w:styleId="ListParagraph">
    <w:name w:val="List Paragraph"/>
    <w:uiPriority w:val="34"/>
    <w:qFormat/>
    <w:rsid w:val="00A17F69"/>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rPr>
  </w:style>
  <w:style w:type="paragraph" w:styleId="Header">
    <w:name w:val="header"/>
    <w:basedOn w:val="Normal"/>
    <w:link w:val="HeaderChar"/>
    <w:uiPriority w:val="99"/>
    <w:unhideWhenUsed/>
    <w:rsid w:val="00A64810"/>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heme="minorHAnsi"/>
      <w:bdr w:val="none" w:sz="0" w:space="0" w:color="auto"/>
    </w:rPr>
  </w:style>
  <w:style w:type="character" w:customStyle="1" w:styleId="HeaderChar">
    <w:name w:val="Header Char"/>
    <w:basedOn w:val="DefaultParagraphFont"/>
    <w:link w:val="Header"/>
    <w:uiPriority w:val="99"/>
    <w:rsid w:val="00A64810"/>
    <w:rPr>
      <w:rFonts w:ascii="Times New Roman" w:hAnsi="Times New Roman" w:cs="Times New Roman"/>
      <w:sz w:val="24"/>
      <w:szCs w:val="24"/>
    </w:rPr>
  </w:style>
  <w:style w:type="paragraph" w:styleId="Footer">
    <w:name w:val="footer"/>
    <w:basedOn w:val="Normal"/>
    <w:link w:val="FooterChar"/>
    <w:uiPriority w:val="99"/>
    <w:unhideWhenUsed/>
    <w:rsid w:val="00A64810"/>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heme="minorHAnsi"/>
      <w:bdr w:val="none" w:sz="0" w:space="0" w:color="auto"/>
    </w:rPr>
  </w:style>
  <w:style w:type="character" w:customStyle="1" w:styleId="FooterChar">
    <w:name w:val="Footer Char"/>
    <w:basedOn w:val="DefaultParagraphFont"/>
    <w:link w:val="Footer"/>
    <w:uiPriority w:val="99"/>
    <w:rsid w:val="00A64810"/>
    <w:rPr>
      <w:rFonts w:ascii="Times New Roman" w:hAnsi="Times New Roman" w:cs="Times New Roman"/>
      <w:sz w:val="24"/>
      <w:szCs w:val="24"/>
    </w:rPr>
  </w:style>
  <w:style w:type="table" w:styleId="TableGrid">
    <w:name w:val="Table Grid"/>
    <w:basedOn w:val="TableNormal"/>
    <w:uiPriority w:val="39"/>
    <w:rsid w:val="00A64810"/>
    <w:pPr>
      <w:spacing w:after="0" w:line="240" w:lineRule="auto"/>
      <w:jc w:val="center"/>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Maslyn</dc:creator>
  <cp:keywords/>
  <dc:description/>
  <cp:lastModifiedBy>Accounting@visitfingerlakes.com</cp:lastModifiedBy>
  <cp:revision>5</cp:revision>
  <dcterms:created xsi:type="dcterms:W3CDTF">2022-03-11T12:47:00Z</dcterms:created>
  <dcterms:modified xsi:type="dcterms:W3CDTF">2022-04-14T19:27:00Z</dcterms:modified>
</cp:coreProperties>
</file>