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76AA8" w14:textId="0314261E" w:rsidR="00433FEB" w:rsidRDefault="00D20F99" w:rsidP="00D20F99">
      <w:pPr>
        <w:jc w:val="center"/>
      </w:pPr>
      <w:r>
        <w:rPr>
          <w:noProof/>
        </w:rPr>
        <w:drawing>
          <wp:inline distT="0" distB="0" distL="0" distR="0" wp14:anchorId="65FD4C83" wp14:editId="5AF84FA4">
            <wp:extent cx="1912620" cy="1993057"/>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9401" cy="2010544"/>
                    </a:xfrm>
                    <a:prstGeom prst="rect">
                      <a:avLst/>
                    </a:prstGeom>
                    <a:noFill/>
                    <a:ln>
                      <a:noFill/>
                    </a:ln>
                  </pic:spPr>
                </pic:pic>
              </a:graphicData>
            </a:graphic>
          </wp:inline>
        </w:drawing>
      </w:r>
    </w:p>
    <w:p w14:paraId="3706F0B7" w14:textId="204D6F95" w:rsidR="00D20F99" w:rsidRDefault="00D20F99" w:rsidP="00D20F99">
      <w:pPr>
        <w:jc w:val="center"/>
      </w:pPr>
    </w:p>
    <w:p w14:paraId="55BE5C1A" w14:textId="6EC0422B" w:rsidR="00D20F99" w:rsidRDefault="00D20F99" w:rsidP="00D20F99">
      <w:pPr>
        <w:jc w:val="center"/>
        <w:rPr>
          <w:b/>
          <w:bCs/>
          <w:sz w:val="32"/>
          <w:szCs w:val="32"/>
        </w:rPr>
      </w:pPr>
      <w:r>
        <w:rPr>
          <w:b/>
          <w:bCs/>
          <w:sz w:val="32"/>
          <w:szCs w:val="32"/>
        </w:rPr>
        <w:t>CURB APPEAL PROGRAM</w:t>
      </w:r>
    </w:p>
    <w:p w14:paraId="60B7605C" w14:textId="67CC28E9" w:rsidR="00D20F99" w:rsidRDefault="00D20F99" w:rsidP="00D20F99">
      <w:pPr>
        <w:jc w:val="center"/>
        <w:rPr>
          <w:b/>
          <w:bCs/>
          <w:sz w:val="24"/>
          <w:szCs w:val="24"/>
        </w:rPr>
      </w:pPr>
      <w:r>
        <w:rPr>
          <w:b/>
          <w:bCs/>
          <w:sz w:val="32"/>
          <w:szCs w:val="32"/>
        </w:rPr>
        <w:br/>
      </w:r>
      <w:r>
        <w:rPr>
          <w:b/>
          <w:bCs/>
          <w:sz w:val="24"/>
          <w:szCs w:val="24"/>
        </w:rPr>
        <w:t>Program Guidelines</w:t>
      </w:r>
    </w:p>
    <w:p w14:paraId="1E4A69DC" w14:textId="7D6E39B8" w:rsidR="00D20F99" w:rsidRDefault="00D20F99" w:rsidP="00D20F99">
      <w:pPr>
        <w:rPr>
          <w:sz w:val="24"/>
          <w:szCs w:val="24"/>
        </w:rPr>
      </w:pPr>
      <w:r>
        <w:rPr>
          <w:b/>
          <w:bCs/>
          <w:sz w:val="24"/>
          <w:szCs w:val="24"/>
        </w:rPr>
        <w:br/>
      </w:r>
      <w:r>
        <w:rPr>
          <w:sz w:val="24"/>
          <w:szCs w:val="24"/>
        </w:rPr>
        <w:t xml:space="preserve">The City of Greensburg Curb Appeal Program is an assistance program for property owners to improve the appearance and quality of their property and enhance neighborhood aesthetic appeal. </w:t>
      </w:r>
    </w:p>
    <w:p w14:paraId="08A9405F" w14:textId="60172366" w:rsidR="00D20F99" w:rsidRDefault="00D20F99" w:rsidP="00D20F99">
      <w:pPr>
        <w:rPr>
          <w:sz w:val="24"/>
          <w:szCs w:val="24"/>
        </w:rPr>
      </w:pPr>
    </w:p>
    <w:p w14:paraId="72B5E44E" w14:textId="27B79F60" w:rsidR="00D20F99" w:rsidRPr="00522BEA" w:rsidRDefault="00D20F99" w:rsidP="00D20F99">
      <w:pPr>
        <w:rPr>
          <w:b/>
          <w:bCs/>
          <w:sz w:val="24"/>
          <w:szCs w:val="24"/>
          <w:u w:val="single"/>
        </w:rPr>
      </w:pPr>
      <w:r w:rsidRPr="00522BEA">
        <w:rPr>
          <w:b/>
          <w:bCs/>
          <w:sz w:val="24"/>
          <w:szCs w:val="24"/>
          <w:u w:val="single"/>
        </w:rPr>
        <w:t>PROGRAM OBJECTIVES</w:t>
      </w:r>
    </w:p>
    <w:p w14:paraId="65FD2B4B" w14:textId="7C00306E" w:rsidR="00D20F99" w:rsidRDefault="00D20F99" w:rsidP="00D20F99">
      <w:pPr>
        <w:pStyle w:val="ListParagraph"/>
        <w:numPr>
          <w:ilvl w:val="0"/>
          <w:numId w:val="2"/>
        </w:numPr>
        <w:rPr>
          <w:sz w:val="24"/>
          <w:szCs w:val="24"/>
        </w:rPr>
      </w:pPr>
      <w:r>
        <w:rPr>
          <w:sz w:val="24"/>
          <w:szCs w:val="24"/>
        </w:rPr>
        <w:t xml:space="preserve">To assist in overall City of Greensburg revitalization and improve its appearance and image. </w:t>
      </w:r>
    </w:p>
    <w:p w14:paraId="7BADE36C" w14:textId="04EAEDC2" w:rsidR="00D20F99" w:rsidRDefault="00D20F99" w:rsidP="00D20F99">
      <w:pPr>
        <w:pStyle w:val="ListParagraph"/>
        <w:numPr>
          <w:ilvl w:val="0"/>
          <w:numId w:val="2"/>
        </w:numPr>
        <w:rPr>
          <w:sz w:val="24"/>
          <w:szCs w:val="24"/>
        </w:rPr>
      </w:pPr>
      <w:r>
        <w:rPr>
          <w:sz w:val="24"/>
          <w:szCs w:val="24"/>
        </w:rPr>
        <w:t xml:space="preserve">To help raise and improve the value of housing within the Greensburg city limits. </w:t>
      </w:r>
    </w:p>
    <w:p w14:paraId="43AFDC2E" w14:textId="4E37250C" w:rsidR="00D20F99" w:rsidRDefault="00D20F99" w:rsidP="00D20F99">
      <w:pPr>
        <w:pStyle w:val="ListParagraph"/>
        <w:numPr>
          <w:ilvl w:val="0"/>
          <w:numId w:val="2"/>
        </w:numPr>
        <w:rPr>
          <w:sz w:val="24"/>
          <w:szCs w:val="24"/>
        </w:rPr>
      </w:pPr>
      <w:r>
        <w:rPr>
          <w:sz w:val="24"/>
          <w:szCs w:val="24"/>
        </w:rPr>
        <w:t xml:space="preserve">To help provide property owners with resources to make improvements to the exterior of their homes and their property. </w:t>
      </w:r>
    </w:p>
    <w:p w14:paraId="349510D5" w14:textId="19E65488" w:rsidR="00D20F99" w:rsidRDefault="00D20F99" w:rsidP="00D20F99">
      <w:pPr>
        <w:pStyle w:val="ListParagraph"/>
        <w:numPr>
          <w:ilvl w:val="0"/>
          <w:numId w:val="2"/>
        </w:numPr>
        <w:rPr>
          <w:sz w:val="24"/>
          <w:szCs w:val="24"/>
        </w:rPr>
      </w:pPr>
      <w:r>
        <w:rPr>
          <w:sz w:val="24"/>
          <w:szCs w:val="24"/>
        </w:rPr>
        <w:t xml:space="preserve">To help leverage larger improvement projects and investment that may not otherwise take place. </w:t>
      </w:r>
    </w:p>
    <w:p w14:paraId="3445A373" w14:textId="5C563A20" w:rsidR="00D20F99" w:rsidRDefault="00D20F99" w:rsidP="00D20F99">
      <w:pPr>
        <w:pStyle w:val="ListParagraph"/>
        <w:numPr>
          <w:ilvl w:val="0"/>
          <w:numId w:val="2"/>
        </w:numPr>
        <w:rPr>
          <w:sz w:val="24"/>
          <w:szCs w:val="24"/>
        </w:rPr>
      </w:pPr>
      <w:r>
        <w:rPr>
          <w:sz w:val="24"/>
          <w:szCs w:val="24"/>
        </w:rPr>
        <w:t xml:space="preserve">To create a positive influence on surrounding properties and encourage further investment by neighboring and nearby property owners. </w:t>
      </w:r>
    </w:p>
    <w:p w14:paraId="7300B55D" w14:textId="556D58A3" w:rsidR="00D20F99" w:rsidRPr="00522BEA" w:rsidRDefault="00D20F99" w:rsidP="00D20F99">
      <w:pPr>
        <w:rPr>
          <w:b/>
          <w:bCs/>
          <w:sz w:val="24"/>
          <w:szCs w:val="24"/>
          <w:u w:val="single"/>
        </w:rPr>
      </w:pPr>
      <w:r>
        <w:rPr>
          <w:sz w:val="24"/>
          <w:szCs w:val="24"/>
        </w:rPr>
        <w:br/>
      </w:r>
      <w:r w:rsidRPr="00522BEA">
        <w:rPr>
          <w:b/>
          <w:bCs/>
          <w:sz w:val="24"/>
          <w:szCs w:val="24"/>
          <w:u w:val="single"/>
        </w:rPr>
        <w:t>PROGRAM OVERVIEW/APPLICABILITY</w:t>
      </w:r>
    </w:p>
    <w:p w14:paraId="5EEE3EC1" w14:textId="59ED8B52" w:rsidR="00D20F99" w:rsidRDefault="00522BEA" w:rsidP="00D20F99">
      <w:pPr>
        <w:rPr>
          <w:sz w:val="24"/>
          <w:szCs w:val="24"/>
        </w:rPr>
      </w:pPr>
      <w:r>
        <w:rPr>
          <w:sz w:val="24"/>
          <w:szCs w:val="24"/>
        </w:rPr>
        <w:t xml:space="preserve">The Curb Appeal Program provides matching funds as an incentive to property owners to enhance the exterior appearance (“curb appeal”) of their property.  The program is available to owners of residentially used properties within the Greensburg city limits.  Participants in the </w:t>
      </w:r>
      <w:r>
        <w:rPr>
          <w:sz w:val="24"/>
          <w:szCs w:val="24"/>
        </w:rPr>
        <w:lastRenderedPageBreak/>
        <w:t>program must provide a minimum of 50% matching funds.  Funding is tiered depending on the type of projects proposed as follows:</w:t>
      </w:r>
    </w:p>
    <w:p w14:paraId="0906A255" w14:textId="4576DCC4" w:rsidR="00522BEA" w:rsidRDefault="00522BEA" w:rsidP="00522BEA">
      <w:pPr>
        <w:pStyle w:val="ListParagraph"/>
        <w:numPr>
          <w:ilvl w:val="0"/>
          <w:numId w:val="3"/>
        </w:numPr>
        <w:rPr>
          <w:sz w:val="24"/>
          <w:szCs w:val="24"/>
        </w:rPr>
      </w:pPr>
      <w:proofErr w:type="gramStart"/>
      <w:r>
        <w:rPr>
          <w:sz w:val="24"/>
          <w:szCs w:val="24"/>
        </w:rPr>
        <w:t>Maximum</w:t>
      </w:r>
      <w:proofErr w:type="gramEnd"/>
      <w:r>
        <w:rPr>
          <w:sz w:val="24"/>
          <w:szCs w:val="24"/>
        </w:rPr>
        <w:t xml:space="preserve"> amount is $500 (50% of project cost up to $1000).</w:t>
      </w:r>
    </w:p>
    <w:p w14:paraId="27E2B7E9" w14:textId="774A6852" w:rsidR="00522BEA" w:rsidRDefault="00522BEA" w:rsidP="00522BEA">
      <w:pPr>
        <w:pStyle w:val="ListParagraph"/>
        <w:numPr>
          <w:ilvl w:val="0"/>
          <w:numId w:val="3"/>
        </w:numPr>
        <w:rPr>
          <w:sz w:val="24"/>
          <w:szCs w:val="24"/>
        </w:rPr>
      </w:pPr>
      <w:proofErr w:type="gramStart"/>
      <w:r>
        <w:rPr>
          <w:sz w:val="24"/>
          <w:szCs w:val="24"/>
        </w:rPr>
        <w:t>Maximum</w:t>
      </w:r>
      <w:proofErr w:type="gramEnd"/>
      <w:r>
        <w:rPr>
          <w:sz w:val="24"/>
          <w:szCs w:val="24"/>
        </w:rPr>
        <w:t xml:space="preserve"> amount is $750 if submitted with immediate neighbor (50% of project cost up to $1,500.)</w:t>
      </w:r>
      <w:r w:rsidR="00282171">
        <w:rPr>
          <w:sz w:val="24"/>
          <w:szCs w:val="24"/>
        </w:rPr>
        <w:t xml:space="preserve">  </w:t>
      </w:r>
    </w:p>
    <w:p w14:paraId="604A3E9C" w14:textId="20E38D87" w:rsidR="00BB466C" w:rsidRDefault="00BB466C" w:rsidP="00522BEA">
      <w:pPr>
        <w:pStyle w:val="ListParagraph"/>
        <w:numPr>
          <w:ilvl w:val="0"/>
          <w:numId w:val="3"/>
        </w:numPr>
        <w:rPr>
          <w:sz w:val="24"/>
          <w:szCs w:val="24"/>
        </w:rPr>
      </w:pPr>
      <w:r>
        <w:rPr>
          <w:sz w:val="24"/>
          <w:szCs w:val="24"/>
        </w:rPr>
        <w:t>Minimum amount for reimbursement is $100 (50% of project cost up to $200).</w:t>
      </w:r>
    </w:p>
    <w:p w14:paraId="57896AF5" w14:textId="7F4DC084" w:rsidR="00282171" w:rsidRDefault="00282171" w:rsidP="00282171">
      <w:pPr>
        <w:pStyle w:val="ListParagraph"/>
        <w:rPr>
          <w:sz w:val="24"/>
          <w:szCs w:val="24"/>
        </w:rPr>
      </w:pPr>
      <w:r>
        <w:rPr>
          <w:sz w:val="24"/>
          <w:szCs w:val="24"/>
        </w:rPr>
        <w:t>Subject to funding availability and on a first come first served basis.</w:t>
      </w:r>
    </w:p>
    <w:p w14:paraId="04648134" w14:textId="4A69DFDF" w:rsidR="00522BEA" w:rsidRDefault="00522BEA" w:rsidP="00522BEA">
      <w:pPr>
        <w:rPr>
          <w:b/>
          <w:bCs/>
          <w:sz w:val="24"/>
          <w:szCs w:val="24"/>
          <w:u w:val="single"/>
        </w:rPr>
      </w:pPr>
      <w:r>
        <w:rPr>
          <w:sz w:val="24"/>
          <w:szCs w:val="24"/>
        </w:rPr>
        <w:br/>
      </w:r>
      <w:r w:rsidRPr="00522BEA">
        <w:rPr>
          <w:b/>
          <w:bCs/>
          <w:sz w:val="24"/>
          <w:szCs w:val="24"/>
          <w:u w:val="single"/>
        </w:rPr>
        <w:t>PROGRAM ELIGIBILITY</w:t>
      </w:r>
    </w:p>
    <w:p w14:paraId="5ABE381D" w14:textId="643CB7F8" w:rsidR="00622C99" w:rsidRDefault="00622C99" w:rsidP="00522BEA">
      <w:pPr>
        <w:rPr>
          <w:sz w:val="24"/>
          <w:szCs w:val="24"/>
        </w:rPr>
      </w:pPr>
      <w:r>
        <w:rPr>
          <w:sz w:val="24"/>
          <w:szCs w:val="24"/>
        </w:rPr>
        <w:t xml:space="preserve">This program is available to: </w:t>
      </w:r>
    </w:p>
    <w:p w14:paraId="086AA17A" w14:textId="529FBA42" w:rsidR="00622C99" w:rsidRDefault="00622C99" w:rsidP="00622C99">
      <w:pPr>
        <w:pStyle w:val="ListParagraph"/>
        <w:numPr>
          <w:ilvl w:val="0"/>
          <w:numId w:val="4"/>
        </w:numPr>
        <w:rPr>
          <w:sz w:val="24"/>
          <w:szCs w:val="24"/>
        </w:rPr>
      </w:pPr>
      <w:r>
        <w:rPr>
          <w:sz w:val="24"/>
          <w:szCs w:val="24"/>
        </w:rPr>
        <w:t xml:space="preserve">Residentially used owner-occupied or rental property within Greensburg city limits. </w:t>
      </w:r>
      <w:r w:rsidR="00282171">
        <w:rPr>
          <w:sz w:val="24"/>
          <w:szCs w:val="24"/>
        </w:rPr>
        <w:br/>
        <w:t xml:space="preserve">Property </w:t>
      </w:r>
      <w:proofErr w:type="gramStart"/>
      <w:r w:rsidR="00282171">
        <w:rPr>
          <w:sz w:val="24"/>
          <w:szCs w:val="24"/>
        </w:rPr>
        <w:t>owner</w:t>
      </w:r>
      <w:proofErr w:type="gramEnd"/>
      <w:r w:rsidR="00282171">
        <w:rPr>
          <w:sz w:val="24"/>
          <w:szCs w:val="24"/>
        </w:rPr>
        <w:t xml:space="preserve"> must be the one to apply for the program.</w:t>
      </w:r>
    </w:p>
    <w:p w14:paraId="6765D990" w14:textId="3A6B34B5" w:rsidR="00622C99" w:rsidRDefault="00622C99" w:rsidP="00622C99">
      <w:pPr>
        <w:pStyle w:val="ListParagraph"/>
        <w:numPr>
          <w:ilvl w:val="0"/>
          <w:numId w:val="4"/>
        </w:numPr>
        <w:rPr>
          <w:sz w:val="24"/>
          <w:szCs w:val="24"/>
        </w:rPr>
      </w:pPr>
      <w:r>
        <w:rPr>
          <w:sz w:val="24"/>
          <w:szCs w:val="24"/>
        </w:rPr>
        <w:t xml:space="preserve">All </w:t>
      </w:r>
      <w:r w:rsidR="00C71E5E">
        <w:rPr>
          <w:sz w:val="24"/>
          <w:szCs w:val="24"/>
        </w:rPr>
        <w:t>projects</w:t>
      </w:r>
      <w:r>
        <w:rPr>
          <w:sz w:val="24"/>
          <w:szCs w:val="24"/>
        </w:rPr>
        <w:t xml:space="preserve"> must be visible from public </w:t>
      </w:r>
      <w:proofErr w:type="gramStart"/>
      <w:r>
        <w:rPr>
          <w:sz w:val="24"/>
          <w:szCs w:val="24"/>
        </w:rPr>
        <w:t>sidewalk</w:t>
      </w:r>
      <w:proofErr w:type="gramEnd"/>
      <w:r>
        <w:rPr>
          <w:sz w:val="24"/>
          <w:szCs w:val="24"/>
        </w:rPr>
        <w:t xml:space="preserve"> and/or street right-of-way (typically within the front or side yards).</w:t>
      </w:r>
    </w:p>
    <w:p w14:paraId="20971907" w14:textId="5C52D8C2" w:rsidR="00622C99" w:rsidRDefault="00622C99" w:rsidP="00622C99">
      <w:pPr>
        <w:pStyle w:val="ListParagraph"/>
        <w:numPr>
          <w:ilvl w:val="0"/>
          <w:numId w:val="4"/>
        </w:numPr>
        <w:rPr>
          <w:sz w:val="24"/>
          <w:szCs w:val="24"/>
        </w:rPr>
      </w:pPr>
      <w:proofErr w:type="gramStart"/>
      <w:r>
        <w:rPr>
          <w:sz w:val="24"/>
          <w:szCs w:val="24"/>
        </w:rPr>
        <w:t>Owner</w:t>
      </w:r>
      <w:proofErr w:type="gramEnd"/>
      <w:r>
        <w:rPr>
          <w:sz w:val="24"/>
          <w:szCs w:val="24"/>
        </w:rPr>
        <w:t xml:space="preserve"> or tenant(s) must have a household income of less than $100,000 annually and income verification may be requested. </w:t>
      </w:r>
    </w:p>
    <w:p w14:paraId="71526FA1" w14:textId="664B7F54" w:rsidR="00622C99" w:rsidRDefault="00622C99" w:rsidP="00622C99">
      <w:pPr>
        <w:rPr>
          <w:b/>
          <w:bCs/>
          <w:sz w:val="24"/>
          <w:szCs w:val="24"/>
          <w:u w:val="single"/>
        </w:rPr>
      </w:pPr>
      <w:r>
        <w:rPr>
          <w:sz w:val="24"/>
          <w:szCs w:val="24"/>
        </w:rPr>
        <w:br/>
      </w:r>
      <w:r>
        <w:rPr>
          <w:b/>
          <w:bCs/>
          <w:sz w:val="24"/>
          <w:szCs w:val="24"/>
          <w:u w:val="single"/>
        </w:rPr>
        <w:t>INELIGIBLE PROPERTIES</w:t>
      </w:r>
    </w:p>
    <w:p w14:paraId="7960A9FB" w14:textId="08D98CE5" w:rsidR="00622C99" w:rsidRDefault="00622C99" w:rsidP="00622C99">
      <w:pPr>
        <w:rPr>
          <w:sz w:val="24"/>
          <w:szCs w:val="24"/>
        </w:rPr>
      </w:pPr>
      <w:r>
        <w:rPr>
          <w:sz w:val="24"/>
          <w:szCs w:val="24"/>
        </w:rPr>
        <w:t>A property which has any of the following conditions is ineligible:</w:t>
      </w:r>
    </w:p>
    <w:p w14:paraId="1CFEE265" w14:textId="0E17C10E" w:rsidR="00622C99" w:rsidRDefault="00622C99" w:rsidP="00622C99">
      <w:pPr>
        <w:pStyle w:val="ListParagraph"/>
        <w:numPr>
          <w:ilvl w:val="0"/>
          <w:numId w:val="5"/>
        </w:numPr>
        <w:rPr>
          <w:sz w:val="24"/>
          <w:szCs w:val="24"/>
        </w:rPr>
      </w:pPr>
      <w:r>
        <w:rPr>
          <w:sz w:val="24"/>
          <w:szCs w:val="24"/>
        </w:rPr>
        <w:t>Not located within the city limits of Greensburg</w:t>
      </w:r>
    </w:p>
    <w:p w14:paraId="0F2F0047" w14:textId="3AB89891" w:rsidR="00622C99" w:rsidRDefault="00622C99" w:rsidP="00622C99">
      <w:pPr>
        <w:pStyle w:val="ListParagraph"/>
        <w:numPr>
          <w:ilvl w:val="0"/>
          <w:numId w:val="5"/>
        </w:numPr>
        <w:rPr>
          <w:sz w:val="24"/>
          <w:szCs w:val="24"/>
        </w:rPr>
      </w:pPr>
      <w:r>
        <w:rPr>
          <w:sz w:val="24"/>
          <w:szCs w:val="24"/>
        </w:rPr>
        <w:t>Owner owes the City of Greensburg any money or debt (</w:t>
      </w:r>
      <w:r w:rsidR="00C71E5E">
        <w:rPr>
          <w:sz w:val="24"/>
          <w:szCs w:val="24"/>
        </w:rPr>
        <w:t>e.g.,</w:t>
      </w:r>
      <w:r>
        <w:rPr>
          <w:sz w:val="24"/>
          <w:szCs w:val="24"/>
        </w:rPr>
        <w:t xml:space="preserve"> mowing liens)</w:t>
      </w:r>
    </w:p>
    <w:p w14:paraId="0008E776" w14:textId="1BB9E766" w:rsidR="00622C99" w:rsidRDefault="00622C99" w:rsidP="00622C99">
      <w:pPr>
        <w:pStyle w:val="ListParagraph"/>
        <w:numPr>
          <w:ilvl w:val="0"/>
          <w:numId w:val="5"/>
        </w:numPr>
        <w:rPr>
          <w:sz w:val="24"/>
          <w:szCs w:val="24"/>
        </w:rPr>
      </w:pPr>
      <w:r>
        <w:rPr>
          <w:sz w:val="24"/>
          <w:szCs w:val="24"/>
        </w:rPr>
        <w:t xml:space="preserve">Property that has received Curb Appeal Program funds are not eligible for the program for a minimum of 12 months after the date of reimbursement. </w:t>
      </w:r>
    </w:p>
    <w:p w14:paraId="45EF0281" w14:textId="1C3ABCD5" w:rsidR="00622C99" w:rsidRDefault="00622C99" w:rsidP="00622C99">
      <w:pPr>
        <w:pStyle w:val="ListParagraph"/>
        <w:numPr>
          <w:ilvl w:val="0"/>
          <w:numId w:val="5"/>
        </w:numPr>
        <w:rPr>
          <w:sz w:val="24"/>
          <w:szCs w:val="24"/>
        </w:rPr>
      </w:pPr>
      <w:r>
        <w:rPr>
          <w:sz w:val="24"/>
          <w:szCs w:val="24"/>
        </w:rPr>
        <w:t xml:space="preserve">Properties owned by a current elected official of the City of Greensburg or by a government entity. </w:t>
      </w:r>
    </w:p>
    <w:p w14:paraId="146B0515" w14:textId="573B9DB1" w:rsidR="00622C99" w:rsidRDefault="00622C99" w:rsidP="00622C99">
      <w:pPr>
        <w:rPr>
          <w:sz w:val="24"/>
          <w:szCs w:val="24"/>
        </w:rPr>
      </w:pPr>
    </w:p>
    <w:p w14:paraId="251D7176" w14:textId="721D8B81" w:rsidR="00622C99" w:rsidRDefault="00622C99" w:rsidP="00622C99">
      <w:pPr>
        <w:rPr>
          <w:b/>
          <w:bCs/>
          <w:sz w:val="24"/>
          <w:szCs w:val="24"/>
          <w:u w:val="single"/>
        </w:rPr>
      </w:pPr>
      <w:r>
        <w:rPr>
          <w:b/>
          <w:bCs/>
          <w:sz w:val="24"/>
          <w:szCs w:val="24"/>
          <w:u w:val="single"/>
        </w:rPr>
        <w:t>GUIDELINES</w:t>
      </w:r>
    </w:p>
    <w:p w14:paraId="727DD6D6" w14:textId="4055E85E" w:rsidR="00622C99" w:rsidRPr="00282171" w:rsidRDefault="00622C99" w:rsidP="00622C99">
      <w:pPr>
        <w:pStyle w:val="ListParagraph"/>
        <w:numPr>
          <w:ilvl w:val="0"/>
          <w:numId w:val="6"/>
        </w:numPr>
        <w:rPr>
          <w:b/>
          <w:bCs/>
          <w:color w:val="000000" w:themeColor="text1"/>
          <w:sz w:val="24"/>
          <w:szCs w:val="24"/>
        </w:rPr>
      </w:pPr>
      <w:r w:rsidRPr="00282171">
        <w:rPr>
          <w:b/>
          <w:bCs/>
          <w:color w:val="000000" w:themeColor="text1"/>
          <w:sz w:val="24"/>
          <w:szCs w:val="24"/>
        </w:rPr>
        <w:t xml:space="preserve">Applicants must submit a completed application packet, including “before” photos, prior to any work being completed to be considered for the Curb Appeal Program. </w:t>
      </w:r>
    </w:p>
    <w:p w14:paraId="78EC4F89" w14:textId="6231C83F" w:rsidR="00622C99" w:rsidRDefault="00622C99" w:rsidP="00622C99">
      <w:pPr>
        <w:pStyle w:val="ListParagraph"/>
        <w:numPr>
          <w:ilvl w:val="0"/>
          <w:numId w:val="6"/>
        </w:numPr>
        <w:rPr>
          <w:sz w:val="24"/>
          <w:szCs w:val="24"/>
        </w:rPr>
      </w:pPr>
      <w:r>
        <w:rPr>
          <w:sz w:val="24"/>
          <w:szCs w:val="24"/>
        </w:rPr>
        <w:t xml:space="preserve">The Curb Appeal Program is for project reimbursement.  The applicant is required to pay all expenses related to their approved project and then submit for reimbursement from the </w:t>
      </w:r>
      <w:r w:rsidR="00C71E5E">
        <w:rPr>
          <w:sz w:val="24"/>
          <w:szCs w:val="24"/>
        </w:rPr>
        <w:t>city</w:t>
      </w:r>
      <w:r>
        <w:rPr>
          <w:sz w:val="24"/>
          <w:szCs w:val="24"/>
        </w:rPr>
        <w:t xml:space="preserve">. </w:t>
      </w:r>
    </w:p>
    <w:p w14:paraId="7BAAB91E" w14:textId="3FB018D1" w:rsidR="00622C99" w:rsidRDefault="00622C99" w:rsidP="00622C99">
      <w:pPr>
        <w:pStyle w:val="ListParagraph"/>
        <w:numPr>
          <w:ilvl w:val="0"/>
          <w:numId w:val="6"/>
        </w:numPr>
        <w:rPr>
          <w:sz w:val="24"/>
          <w:szCs w:val="24"/>
        </w:rPr>
      </w:pPr>
      <w:proofErr w:type="gramStart"/>
      <w:r>
        <w:rPr>
          <w:sz w:val="24"/>
          <w:szCs w:val="24"/>
        </w:rPr>
        <w:t>Owner</w:t>
      </w:r>
      <w:proofErr w:type="gramEnd"/>
      <w:r>
        <w:rPr>
          <w:sz w:val="24"/>
          <w:szCs w:val="24"/>
        </w:rPr>
        <w:t xml:space="preserve"> must agree to obtain all necessary approvals and permits, if needed. </w:t>
      </w:r>
    </w:p>
    <w:p w14:paraId="61B4E39D" w14:textId="66C90618" w:rsidR="00622C99" w:rsidRDefault="00622C99" w:rsidP="00622C99">
      <w:pPr>
        <w:pStyle w:val="ListParagraph"/>
        <w:numPr>
          <w:ilvl w:val="0"/>
          <w:numId w:val="6"/>
        </w:numPr>
        <w:rPr>
          <w:sz w:val="24"/>
          <w:szCs w:val="24"/>
        </w:rPr>
      </w:pPr>
      <w:r>
        <w:rPr>
          <w:sz w:val="24"/>
          <w:szCs w:val="24"/>
        </w:rPr>
        <w:t xml:space="preserve">All work must meet local, </w:t>
      </w:r>
      <w:r w:rsidR="001645F8">
        <w:rPr>
          <w:sz w:val="24"/>
          <w:szCs w:val="24"/>
        </w:rPr>
        <w:t>state,</w:t>
      </w:r>
      <w:r>
        <w:rPr>
          <w:sz w:val="24"/>
          <w:szCs w:val="24"/>
        </w:rPr>
        <w:t xml:space="preserve"> and national standards and regulations. </w:t>
      </w:r>
    </w:p>
    <w:p w14:paraId="4893F047" w14:textId="7AC5CC89" w:rsidR="00622C99" w:rsidRDefault="00622C99" w:rsidP="00622C99">
      <w:pPr>
        <w:pStyle w:val="ListParagraph"/>
        <w:numPr>
          <w:ilvl w:val="0"/>
          <w:numId w:val="6"/>
        </w:numPr>
        <w:rPr>
          <w:sz w:val="24"/>
          <w:szCs w:val="24"/>
        </w:rPr>
      </w:pPr>
      <w:r>
        <w:rPr>
          <w:sz w:val="24"/>
          <w:szCs w:val="24"/>
        </w:rPr>
        <w:lastRenderedPageBreak/>
        <w:t>For any painting or staining projects, applicants are required to remove peeling paint and prime surfaces prior to painting or staining.  Photo documentation of finished prep work is required.</w:t>
      </w:r>
      <w:r w:rsidR="00C863C1">
        <w:rPr>
          <w:sz w:val="24"/>
          <w:szCs w:val="24"/>
        </w:rPr>
        <w:t xml:space="preserve"> </w:t>
      </w:r>
    </w:p>
    <w:p w14:paraId="1144ACBE" w14:textId="7D9A2DA1" w:rsidR="00C863C1" w:rsidRDefault="00C863C1" w:rsidP="00C863C1">
      <w:pPr>
        <w:rPr>
          <w:sz w:val="24"/>
          <w:szCs w:val="24"/>
        </w:rPr>
      </w:pPr>
    </w:p>
    <w:p w14:paraId="1ED57FD6" w14:textId="3DEAFB1C" w:rsidR="00C863C1" w:rsidRDefault="00C863C1" w:rsidP="00C863C1">
      <w:pPr>
        <w:rPr>
          <w:b/>
          <w:bCs/>
          <w:sz w:val="24"/>
          <w:szCs w:val="24"/>
          <w:u w:val="single"/>
        </w:rPr>
      </w:pPr>
      <w:r>
        <w:rPr>
          <w:b/>
          <w:bCs/>
          <w:sz w:val="24"/>
          <w:szCs w:val="24"/>
          <w:u w:val="single"/>
        </w:rPr>
        <w:t>ELIGIBLE PROJECTS/EXPENDITURES</w:t>
      </w:r>
    </w:p>
    <w:p w14:paraId="7AB03A1C" w14:textId="690BFB34" w:rsidR="00C863C1" w:rsidRDefault="00C863C1" w:rsidP="00C863C1">
      <w:pPr>
        <w:rPr>
          <w:sz w:val="24"/>
          <w:szCs w:val="24"/>
        </w:rPr>
      </w:pPr>
      <w:r>
        <w:rPr>
          <w:sz w:val="24"/>
          <w:szCs w:val="24"/>
        </w:rPr>
        <w:t>All projects must be visible from the public sidewalk or right-of-way.  Any materials required to complete the project should be included in the application.  This does not include tools such as ladders, nail guns, etc.</w:t>
      </w:r>
    </w:p>
    <w:p w14:paraId="0BB0FC32" w14:textId="6ACBCA86" w:rsidR="00C863C1" w:rsidRDefault="00C863C1" w:rsidP="00C863C1">
      <w:pPr>
        <w:rPr>
          <w:sz w:val="24"/>
          <w:szCs w:val="24"/>
        </w:rPr>
      </w:pPr>
      <w:r>
        <w:rPr>
          <w:sz w:val="24"/>
          <w:szCs w:val="24"/>
        </w:rPr>
        <w:t xml:space="preserve">Examples of eligible items/projects may include but are not limited to: </w:t>
      </w:r>
    </w:p>
    <w:p w14:paraId="272578C2" w14:textId="7016764A" w:rsidR="00C863C1" w:rsidRDefault="00C863C1" w:rsidP="00C863C1">
      <w:pPr>
        <w:pStyle w:val="ListParagraph"/>
        <w:numPr>
          <w:ilvl w:val="0"/>
          <w:numId w:val="7"/>
        </w:numPr>
        <w:rPr>
          <w:sz w:val="24"/>
          <w:szCs w:val="24"/>
        </w:rPr>
      </w:pPr>
      <w:r>
        <w:rPr>
          <w:sz w:val="24"/>
          <w:szCs w:val="24"/>
        </w:rPr>
        <w:t>Lawns, landscape beds or planter areas</w:t>
      </w:r>
    </w:p>
    <w:p w14:paraId="28C4DF48" w14:textId="0FB8E18D" w:rsidR="00C863C1" w:rsidRDefault="00C863C1" w:rsidP="00C863C1">
      <w:pPr>
        <w:pStyle w:val="ListParagraph"/>
        <w:numPr>
          <w:ilvl w:val="0"/>
          <w:numId w:val="7"/>
        </w:numPr>
        <w:rPr>
          <w:sz w:val="24"/>
          <w:szCs w:val="24"/>
        </w:rPr>
      </w:pPr>
      <w:r>
        <w:rPr>
          <w:sz w:val="24"/>
          <w:szCs w:val="24"/>
        </w:rPr>
        <w:t>Tree and/or shrub maintenance or installation</w:t>
      </w:r>
    </w:p>
    <w:p w14:paraId="42B18EB4" w14:textId="3B27C32C" w:rsidR="00C863C1" w:rsidRDefault="00C863C1" w:rsidP="00C863C1">
      <w:pPr>
        <w:pStyle w:val="ListParagraph"/>
        <w:numPr>
          <w:ilvl w:val="0"/>
          <w:numId w:val="7"/>
        </w:numPr>
        <w:rPr>
          <w:sz w:val="24"/>
          <w:szCs w:val="24"/>
        </w:rPr>
      </w:pPr>
      <w:r>
        <w:rPr>
          <w:sz w:val="24"/>
          <w:szCs w:val="24"/>
        </w:rPr>
        <w:t xml:space="preserve">Soil, mulch, sod, landscape stone, landscape fabric, edging, pavers or </w:t>
      </w:r>
      <w:proofErr w:type="gramStart"/>
      <w:r>
        <w:rPr>
          <w:sz w:val="24"/>
          <w:szCs w:val="24"/>
        </w:rPr>
        <w:t>other</w:t>
      </w:r>
      <w:proofErr w:type="gramEnd"/>
      <w:r>
        <w:rPr>
          <w:sz w:val="24"/>
          <w:szCs w:val="24"/>
        </w:rPr>
        <w:t xml:space="preserve"> groundcover</w:t>
      </w:r>
    </w:p>
    <w:p w14:paraId="7F7730EB" w14:textId="00A01A13" w:rsidR="00C863C1" w:rsidRDefault="00C863C1" w:rsidP="00C863C1">
      <w:pPr>
        <w:pStyle w:val="ListParagraph"/>
        <w:numPr>
          <w:ilvl w:val="0"/>
          <w:numId w:val="7"/>
        </w:numPr>
        <w:rPr>
          <w:sz w:val="24"/>
          <w:szCs w:val="24"/>
        </w:rPr>
      </w:pPr>
      <w:r>
        <w:rPr>
          <w:sz w:val="24"/>
          <w:szCs w:val="24"/>
        </w:rPr>
        <w:t xml:space="preserve">Flowers, shrubs, bushes, </w:t>
      </w:r>
      <w:r w:rsidR="001645F8">
        <w:rPr>
          <w:sz w:val="24"/>
          <w:szCs w:val="24"/>
        </w:rPr>
        <w:t>trees,</w:t>
      </w:r>
      <w:r>
        <w:rPr>
          <w:sz w:val="24"/>
          <w:szCs w:val="24"/>
        </w:rPr>
        <w:t xml:space="preserve"> or other vegetation</w:t>
      </w:r>
      <w:r w:rsidR="00487D5E">
        <w:rPr>
          <w:sz w:val="24"/>
          <w:szCs w:val="24"/>
        </w:rPr>
        <w:t xml:space="preserve"> that is planted in the ground.</w:t>
      </w:r>
    </w:p>
    <w:p w14:paraId="27C439FA" w14:textId="167F7BAA" w:rsidR="00C863C1" w:rsidRDefault="00C863C1" w:rsidP="00C863C1">
      <w:pPr>
        <w:pStyle w:val="ListParagraph"/>
        <w:numPr>
          <w:ilvl w:val="0"/>
          <w:numId w:val="7"/>
        </w:numPr>
        <w:rPr>
          <w:sz w:val="24"/>
          <w:szCs w:val="24"/>
        </w:rPr>
      </w:pPr>
      <w:r>
        <w:rPr>
          <w:sz w:val="24"/>
          <w:szCs w:val="24"/>
        </w:rPr>
        <w:t>Exterior washing or painting of the primary building</w:t>
      </w:r>
    </w:p>
    <w:p w14:paraId="33B7D378" w14:textId="57EC6E7E" w:rsidR="00C863C1" w:rsidRDefault="00C863C1" w:rsidP="00C863C1">
      <w:pPr>
        <w:pStyle w:val="ListParagraph"/>
        <w:numPr>
          <w:ilvl w:val="0"/>
          <w:numId w:val="7"/>
        </w:numPr>
        <w:rPr>
          <w:sz w:val="24"/>
          <w:szCs w:val="24"/>
        </w:rPr>
      </w:pPr>
      <w:r>
        <w:rPr>
          <w:sz w:val="24"/>
          <w:szCs w:val="24"/>
        </w:rPr>
        <w:t>Exterior painting of a detached garage or accessory building</w:t>
      </w:r>
    </w:p>
    <w:p w14:paraId="2457BBCE" w14:textId="3DC79BDB" w:rsidR="00C863C1" w:rsidRDefault="00C863C1" w:rsidP="00C863C1">
      <w:pPr>
        <w:pStyle w:val="ListParagraph"/>
        <w:numPr>
          <w:ilvl w:val="0"/>
          <w:numId w:val="7"/>
        </w:numPr>
        <w:rPr>
          <w:sz w:val="24"/>
          <w:szCs w:val="24"/>
        </w:rPr>
      </w:pPr>
      <w:r>
        <w:rPr>
          <w:sz w:val="24"/>
          <w:szCs w:val="24"/>
        </w:rPr>
        <w:t xml:space="preserve">Painting or staining of porches, decks or </w:t>
      </w:r>
      <w:proofErr w:type="gramStart"/>
      <w:r>
        <w:rPr>
          <w:sz w:val="24"/>
          <w:szCs w:val="24"/>
        </w:rPr>
        <w:t>fences</w:t>
      </w:r>
      <w:proofErr w:type="gramEnd"/>
    </w:p>
    <w:p w14:paraId="2DB2E51F" w14:textId="664F6D3F" w:rsidR="00C863C1" w:rsidRDefault="00C863C1" w:rsidP="00C863C1">
      <w:pPr>
        <w:pStyle w:val="ListParagraph"/>
        <w:numPr>
          <w:ilvl w:val="0"/>
          <w:numId w:val="7"/>
        </w:numPr>
        <w:rPr>
          <w:sz w:val="24"/>
          <w:szCs w:val="24"/>
        </w:rPr>
      </w:pPr>
      <w:r>
        <w:rPr>
          <w:sz w:val="24"/>
          <w:szCs w:val="24"/>
        </w:rPr>
        <w:t>Lead based paint testing/</w:t>
      </w:r>
      <w:proofErr w:type="gramStart"/>
      <w:r>
        <w:rPr>
          <w:sz w:val="24"/>
          <w:szCs w:val="24"/>
        </w:rPr>
        <w:t>remediation</w:t>
      </w:r>
      <w:proofErr w:type="gramEnd"/>
    </w:p>
    <w:p w14:paraId="101EFC75" w14:textId="46FDA9E7" w:rsidR="00C863C1" w:rsidRDefault="00C863C1" w:rsidP="00C863C1">
      <w:pPr>
        <w:pStyle w:val="ListParagraph"/>
        <w:numPr>
          <w:ilvl w:val="0"/>
          <w:numId w:val="7"/>
        </w:numPr>
        <w:rPr>
          <w:sz w:val="24"/>
          <w:szCs w:val="24"/>
        </w:rPr>
      </w:pPr>
      <w:r>
        <w:rPr>
          <w:sz w:val="24"/>
          <w:szCs w:val="24"/>
        </w:rPr>
        <w:t>Exterior paint/primer/stain</w:t>
      </w:r>
    </w:p>
    <w:p w14:paraId="0C6BE9A6" w14:textId="52E9200D" w:rsidR="00C863C1" w:rsidRDefault="00C863C1" w:rsidP="00C863C1">
      <w:pPr>
        <w:pStyle w:val="ListParagraph"/>
        <w:numPr>
          <w:ilvl w:val="0"/>
          <w:numId w:val="7"/>
        </w:numPr>
        <w:rPr>
          <w:sz w:val="24"/>
          <w:szCs w:val="24"/>
        </w:rPr>
      </w:pPr>
      <w:r>
        <w:rPr>
          <w:sz w:val="24"/>
          <w:szCs w:val="24"/>
        </w:rPr>
        <w:t xml:space="preserve">Brushes, rollers, scrapers or cleaner to remove existing paint, painting tape, drop cloths and paint </w:t>
      </w:r>
      <w:proofErr w:type="gramStart"/>
      <w:r>
        <w:rPr>
          <w:sz w:val="24"/>
          <w:szCs w:val="24"/>
        </w:rPr>
        <w:t>pans</w:t>
      </w:r>
      <w:proofErr w:type="gramEnd"/>
    </w:p>
    <w:p w14:paraId="547F73D4" w14:textId="40CFA853" w:rsidR="00C863C1" w:rsidRDefault="00C863C1" w:rsidP="00C863C1">
      <w:pPr>
        <w:pStyle w:val="ListParagraph"/>
        <w:numPr>
          <w:ilvl w:val="0"/>
          <w:numId w:val="7"/>
        </w:numPr>
        <w:rPr>
          <w:sz w:val="24"/>
          <w:szCs w:val="24"/>
        </w:rPr>
      </w:pPr>
      <w:r>
        <w:rPr>
          <w:sz w:val="24"/>
          <w:szCs w:val="24"/>
        </w:rPr>
        <w:t>Re-roofing and/or re-siding of the primary building, detached garage, or accessory building</w:t>
      </w:r>
    </w:p>
    <w:p w14:paraId="7979530A" w14:textId="32E99CE2" w:rsidR="00C863C1" w:rsidRDefault="00C863C1" w:rsidP="00C863C1">
      <w:pPr>
        <w:pStyle w:val="ListParagraph"/>
        <w:numPr>
          <w:ilvl w:val="0"/>
          <w:numId w:val="7"/>
        </w:numPr>
        <w:rPr>
          <w:sz w:val="24"/>
          <w:szCs w:val="24"/>
        </w:rPr>
      </w:pPr>
      <w:r>
        <w:rPr>
          <w:sz w:val="24"/>
          <w:szCs w:val="24"/>
        </w:rPr>
        <w:t xml:space="preserve">Tuck-pointing, masonry repair or reconstruction of the primary building, detached garages, existing masonry walls, or accessory structures. </w:t>
      </w:r>
    </w:p>
    <w:p w14:paraId="473461FE" w14:textId="0E995B26" w:rsidR="00C863C1" w:rsidRDefault="00C863C1" w:rsidP="00C863C1">
      <w:pPr>
        <w:pStyle w:val="ListParagraph"/>
        <w:numPr>
          <w:ilvl w:val="0"/>
          <w:numId w:val="7"/>
        </w:numPr>
        <w:rPr>
          <w:sz w:val="24"/>
          <w:szCs w:val="24"/>
        </w:rPr>
      </w:pPr>
      <w:r>
        <w:rPr>
          <w:sz w:val="24"/>
          <w:szCs w:val="24"/>
        </w:rPr>
        <w:t>Repair or replacement of features on the primary building, detached garage, or accessory building including, but not limited to the following:</w:t>
      </w:r>
    </w:p>
    <w:p w14:paraId="2C4A76FB" w14:textId="7C0BAECE" w:rsidR="00C863C1" w:rsidRDefault="00C863C1" w:rsidP="00C863C1">
      <w:pPr>
        <w:pStyle w:val="ListParagraph"/>
        <w:numPr>
          <w:ilvl w:val="0"/>
          <w:numId w:val="8"/>
        </w:numPr>
        <w:rPr>
          <w:sz w:val="24"/>
          <w:szCs w:val="24"/>
        </w:rPr>
      </w:pPr>
      <w:r>
        <w:rPr>
          <w:sz w:val="24"/>
          <w:szCs w:val="24"/>
        </w:rPr>
        <w:t xml:space="preserve">Windows, </w:t>
      </w:r>
      <w:r w:rsidR="001645F8">
        <w:rPr>
          <w:sz w:val="24"/>
          <w:szCs w:val="24"/>
        </w:rPr>
        <w:t>doors,</w:t>
      </w:r>
      <w:r>
        <w:rPr>
          <w:sz w:val="24"/>
          <w:szCs w:val="24"/>
        </w:rPr>
        <w:t xml:space="preserve"> and trim</w:t>
      </w:r>
    </w:p>
    <w:p w14:paraId="20AA0685" w14:textId="7D3C1273" w:rsidR="00C863C1" w:rsidRDefault="00C863C1" w:rsidP="00C863C1">
      <w:pPr>
        <w:pStyle w:val="ListParagraph"/>
        <w:numPr>
          <w:ilvl w:val="0"/>
          <w:numId w:val="8"/>
        </w:numPr>
        <w:rPr>
          <w:sz w:val="24"/>
          <w:szCs w:val="24"/>
        </w:rPr>
      </w:pPr>
      <w:r>
        <w:rPr>
          <w:sz w:val="24"/>
          <w:szCs w:val="24"/>
        </w:rPr>
        <w:t>Lighting</w:t>
      </w:r>
      <w:r w:rsidR="00282171">
        <w:rPr>
          <w:sz w:val="24"/>
          <w:szCs w:val="24"/>
        </w:rPr>
        <w:t xml:space="preserve"> that is attached to the structure.</w:t>
      </w:r>
    </w:p>
    <w:p w14:paraId="789403A6" w14:textId="31E97B3E" w:rsidR="00C863C1" w:rsidRDefault="00C863C1" w:rsidP="00C863C1">
      <w:pPr>
        <w:pStyle w:val="ListParagraph"/>
        <w:numPr>
          <w:ilvl w:val="0"/>
          <w:numId w:val="8"/>
        </w:numPr>
        <w:rPr>
          <w:sz w:val="24"/>
          <w:szCs w:val="24"/>
        </w:rPr>
      </w:pPr>
      <w:r>
        <w:rPr>
          <w:sz w:val="24"/>
          <w:szCs w:val="24"/>
        </w:rPr>
        <w:t xml:space="preserve">Gutters, </w:t>
      </w:r>
      <w:r w:rsidR="001645F8">
        <w:rPr>
          <w:sz w:val="24"/>
          <w:szCs w:val="24"/>
        </w:rPr>
        <w:t>soffit,</w:t>
      </w:r>
      <w:r>
        <w:rPr>
          <w:sz w:val="24"/>
          <w:szCs w:val="24"/>
        </w:rPr>
        <w:t xml:space="preserve"> and fascia</w:t>
      </w:r>
    </w:p>
    <w:p w14:paraId="3E65BDE3" w14:textId="0444111E" w:rsidR="00C863C1" w:rsidRDefault="00C863C1" w:rsidP="00C863C1">
      <w:pPr>
        <w:pStyle w:val="ListParagraph"/>
        <w:numPr>
          <w:ilvl w:val="0"/>
          <w:numId w:val="8"/>
        </w:numPr>
        <w:rPr>
          <w:sz w:val="24"/>
          <w:szCs w:val="24"/>
        </w:rPr>
      </w:pPr>
      <w:r>
        <w:rPr>
          <w:sz w:val="24"/>
          <w:szCs w:val="24"/>
        </w:rPr>
        <w:t xml:space="preserve">Porches and/or decks, including railings and </w:t>
      </w:r>
      <w:proofErr w:type="gramStart"/>
      <w:r>
        <w:rPr>
          <w:sz w:val="24"/>
          <w:szCs w:val="24"/>
        </w:rPr>
        <w:t>steps</w:t>
      </w:r>
      <w:proofErr w:type="gramEnd"/>
    </w:p>
    <w:p w14:paraId="42515569" w14:textId="11951592" w:rsidR="00C863C1" w:rsidRDefault="00A752F5" w:rsidP="00C863C1">
      <w:pPr>
        <w:pStyle w:val="ListParagraph"/>
        <w:numPr>
          <w:ilvl w:val="0"/>
          <w:numId w:val="9"/>
        </w:numPr>
        <w:rPr>
          <w:sz w:val="24"/>
          <w:szCs w:val="24"/>
        </w:rPr>
      </w:pPr>
      <w:r>
        <w:rPr>
          <w:sz w:val="24"/>
          <w:szCs w:val="24"/>
        </w:rPr>
        <w:t>Repair, reconstruction, removal or installation of fencing, private walks</w:t>
      </w:r>
      <w:r w:rsidR="00282171">
        <w:rPr>
          <w:sz w:val="24"/>
          <w:szCs w:val="24"/>
        </w:rPr>
        <w:t xml:space="preserve"> **</w:t>
      </w:r>
      <w:r>
        <w:rPr>
          <w:sz w:val="24"/>
          <w:szCs w:val="24"/>
        </w:rPr>
        <w:t xml:space="preserve"> (including masonry steps), or driveways/driveway </w:t>
      </w:r>
      <w:proofErr w:type="gramStart"/>
      <w:r>
        <w:rPr>
          <w:sz w:val="24"/>
          <w:szCs w:val="24"/>
        </w:rPr>
        <w:t>aprons</w:t>
      </w:r>
      <w:proofErr w:type="gramEnd"/>
    </w:p>
    <w:p w14:paraId="09B4C200" w14:textId="245BEACF" w:rsidR="00A752F5" w:rsidRDefault="00A752F5" w:rsidP="00A752F5">
      <w:pPr>
        <w:rPr>
          <w:b/>
          <w:bCs/>
          <w:sz w:val="24"/>
          <w:szCs w:val="24"/>
          <w:u w:val="single"/>
        </w:rPr>
      </w:pPr>
      <w:r>
        <w:rPr>
          <w:sz w:val="24"/>
          <w:szCs w:val="24"/>
        </w:rPr>
        <w:br/>
      </w:r>
      <w:r>
        <w:rPr>
          <w:b/>
          <w:bCs/>
          <w:sz w:val="24"/>
          <w:szCs w:val="24"/>
          <w:u w:val="single"/>
        </w:rPr>
        <w:t>**</w:t>
      </w:r>
      <w:r w:rsidRPr="00A752F5">
        <w:rPr>
          <w:b/>
          <w:bCs/>
          <w:sz w:val="24"/>
          <w:szCs w:val="24"/>
          <w:u w:val="single"/>
        </w:rPr>
        <w:t>LABOR</w:t>
      </w:r>
    </w:p>
    <w:p w14:paraId="54BA6D6D" w14:textId="1063E2B5" w:rsidR="00A752F5" w:rsidRDefault="00A752F5" w:rsidP="00A752F5">
      <w:pPr>
        <w:rPr>
          <w:sz w:val="24"/>
          <w:szCs w:val="24"/>
        </w:rPr>
      </w:pPr>
      <w:r>
        <w:rPr>
          <w:sz w:val="24"/>
          <w:szCs w:val="24"/>
        </w:rPr>
        <w:t xml:space="preserve">Only professional labor can be claimed for reimbursement.  Professional labor is someone other than the property owner/applicant who is trained and engaged in such work for a career.    An </w:t>
      </w:r>
      <w:r>
        <w:rPr>
          <w:sz w:val="24"/>
          <w:szCs w:val="24"/>
        </w:rPr>
        <w:lastRenderedPageBreak/>
        <w:t>invoice from an established professional detailing the work performed/completed and that indicates the invoice has been “Paid in Full” is required to be considered for reimbursement.</w:t>
      </w:r>
    </w:p>
    <w:p w14:paraId="77E5F241" w14:textId="0977C5BC" w:rsidR="00A752F5" w:rsidRPr="00282171" w:rsidRDefault="00A752F5" w:rsidP="00A752F5">
      <w:pPr>
        <w:rPr>
          <w:sz w:val="20"/>
          <w:szCs w:val="20"/>
        </w:rPr>
      </w:pPr>
      <w:r>
        <w:rPr>
          <w:sz w:val="24"/>
          <w:szCs w:val="24"/>
        </w:rPr>
        <w:br/>
      </w:r>
      <w:r w:rsidR="00282171" w:rsidRPr="00282171">
        <w:rPr>
          <w:sz w:val="20"/>
          <w:szCs w:val="20"/>
        </w:rPr>
        <w:t>**For public walks, ask about our City of Greensburg City Sidewalk Replacement Program</w:t>
      </w:r>
    </w:p>
    <w:p w14:paraId="03096742" w14:textId="77777777" w:rsidR="00282171" w:rsidRDefault="00282171" w:rsidP="00A752F5">
      <w:pPr>
        <w:rPr>
          <w:b/>
          <w:bCs/>
          <w:sz w:val="24"/>
          <w:szCs w:val="24"/>
          <w:u w:val="single"/>
        </w:rPr>
      </w:pPr>
    </w:p>
    <w:p w14:paraId="4E6B0D27" w14:textId="4C58BAF7" w:rsidR="00A752F5" w:rsidRDefault="00A752F5" w:rsidP="00A752F5">
      <w:pPr>
        <w:rPr>
          <w:b/>
          <w:bCs/>
          <w:sz w:val="24"/>
          <w:szCs w:val="24"/>
          <w:u w:val="single"/>
        </w:rPr>
      </w:pPr>
      <w:r>
        <w:rPr>
          <w:b/>
          <w:bCs/>
          <w:sz w:val="24"/>
          <w:szCs w:val="24"/>
          <w:u w:val="single"/>
        </w:rPr>
        <w:t>INELIGIBLE EXPENDITURES</w:t>
      </w:r>
    </w:p>
    <w:p w14:paraId="472D3197" w14:textId="05DBA877" w:rsidR="00A752F5" w:rsidRDefault="00A752F5" w:rsidP="00A752F5">
      <w:pPr>
        <w:rPr>
          <w:sz w:val="24"/>
          <w:szCs w:val="24"/>
        </w:rPr>
      </w:pPr>
      <w:r>
        <w:rPr>
          <w:sz w:val="24"/>
          <w:szCs w:val="24"/>
        </w:rPr>
        <w:t xml:space="preserve">Items/projects that are NOT eligible for reimbursement under the Curb Appeal Program include, but are not limited to the following: </w:t>
      </w:r>
    </w:p>
    <w:p w14:paraId="56DA8F0F" w14:textId="64DF7905" w:rsidR="00A752F5" w:rsidRDefault="00A752F5" w:rsidP="00A752F5">
      <w:pPr>
        <w:pStyle w:val="ListParagraph"/>
        <w:numPr>
          <w:ilvl w:val="0"/>
          <w:numId w:val="10"/>
        </w:numPr>
        <w:rPr>
          <w:sz w:val="24"/>
          <w:szCs w:val="24"/>
        </w:rPr>
      </w:pPr>
      <w:r>
        <w:rPr>
          <w:sz w:val="24"/>
          <w:szCs w:val="24"/>
        </w:rPr>
        <w:t>Any item that is not visible from the public sidewalk or right-of-way</w:t>
      </w:r>
    </w:p>
    <w:p w14:paraId="6C329266" w14:textId="799C22BC" w:rsidR="00282171" w:rsidRDefault="00282171" w:rsidP="00A752F5">
      <w:pPr>
        <w:pStyle w:val="ListParagraph"/>
        <w:numPr>
          <w:ilvl w:val="0"/>
          <w:numId w:val="10"/>
        </w:numPr>
        <w:rPr>
          <w:sz w:val="24"/>
          <w:szCs w:val="24"/>
        </w:rPr>
      </w:pPr>
      <w:r>
        <w:rPr>
          <w:sz w:val="24"/>
          <w:szCs w:val="24"/>
        </w:rPr>
        <w:t>Any items that are easily removeable and not attached to the property (</w:t>
      </w:r>
      <w:proofErr w:type="gramStart"/>
      <w:r>
        <w:rPr>
          <w:sz w:val="24"/>
          <w:szCs w:val="24"/>
        </w:rPr>
        <w:t>e.g.</w:t>
      </w:r>
      <w:proofErr w:type="gramEnd"/>
      <w:r>
        <w:rPr>
          <w:sz w:val="24"/>
          <w:szCs w:val="24"/>
        </w:rPr>
        <w:t xml:space="preserve"> furniture,</w:t>
      </w:r>
      <w:r>
        <w:rPr>
          <w:sz w:val="24"/>
          <w:szCs w:val="24"/>
        </w:rPr>
        <w:br/>
        <w:t>flower pots</w:t>
      </w:r>
      <w:r w:rsidR="00487D5E">
        <w:rPr>
          <w:sz w:val="24"/>
          <w:szCs w:val="24"/>
        </w:rPr>
        <w:t>, yard art, yard tools, flags)</w:t>
      </w:r>
    </w:p>
    <w:p w14:paraId="06AE2018" w14:textId="0B744DDC" w:rsidR="00A752F5" w:rsidRDefault="00A752F5" w:rsidP="00A752F5">
      <w:pPr>
        <w:pStyle w:val="ListParagraph"/>
        <w:numPr>
          <w:ilvl w:val="0"/>
          <w:numId w:val="10"/>
        </w:numPr>
        <w:rPr>
          <w:sz w:val="24"/>
          <w:szCs w:val="24"/>
        </w:rPr>
      </w:pPr>
      <w:r>
        <w:rPr>
          <w:sz w:val="24"/>
          <w:szCs w:val="24"/>
        </w:rPr>
        <w:t xml:space="preserve">Any interior projects to the primary building, detached </w:t>
      </w:r>
      <w:proofErr w:type="gramStart"/>
      <w:r>
        <w:rPr>
          <w:sz w:val="24"/>
          <w:szCs w:val="24"/>
        </w:rPr>
        <w:t>garage</w:t>
      </w:r>
      <w:proofErr w:type="gramEnd"/>
      <w:r>
        <w:rPr>
          <w:sz w:val="24"/>
          <w:szCs w:val="24"/>
        </w:rPr>
        <w:t xml:space="preserve"> or accessory buildings</w:t>
      </w:r>
    </w:p>
    <w:p w14:paraId="07DB95A4" w14:textId="422D31ED" w:rsidR="00A752F5" w:rsidRDefault="00A752F5" w:rsidP="00A752F5">
      <w:pPr>
        <w:pStyle w:val="ListParagraph"/>
        <w:numPr>
          <w:ilvl w:val="0"/>
          <w:numId w:val="10"/>
        </w:numPr>
        <w:rPr>
          <w:sz w:val="24"/>
          <w:szCs w:val="24"/>
        </w:rPr>
      </w:pPr>
      <w:r>
        <w:rPr>
          <w:sz w:val="24"/>
          <w:szCs w:val="24"/>
        </w:rPr>
        <w:t>Labor reimbursement for a landowner’s/rental company’s own staff</w:t>
      </w:r>
    </w:p>
    <w:p w14:paraId="5AE12C82" w14:textId="04988BD6" w:rsidR="00A752F5" w:rsidRDefault="00A752F5" w:rsidP="00A752F5">
      <w:pPr>
        <w:pStyle w:val="ListParagraph"/>
        <w:numPr>
          <w:ilvl w:val="0"/>
          <w:numId w:val="10"/>
        </w:numPr>
        <w:rPr>
          <w:sz w:val="24"/>
          <w:szCs w:val="24"/>
        </w:rPr>
      </w:pPr>
      <w:r>
        <w:rPr>
          <w:sz w:val="24"/>
          <w:szCs w:val="24"/>
        </w:rPr>
        <w:t xml:space="preserve">Materials that have been purchased or projects that are started or underway prior to issuance of a signed Contract for Services and award letter by the City of </w:t>
      </w:r>
      <w:r w:rsidR="00E94B77">
        <w:rPr>
          <w:sz w:val="24"/>
          <w:szCs w:val="24"/>
        </w:rPr>
        <w:t>Greensburg</w:t>
      </w:r>
      <w:r>
        <w:rPr>
          <w:sz w:val="24"/>
          <w:szCs w:val="24"/>
        </w:rPr>
        <w:t xml:space="preserve"> Building Commissioner</w:t>
      </w:r>
    </w:p>
    <w:p w14:paraId="382B781F" w14:textId="347C6B22" w:rsidR="00A752F5" w:rsidRDefault="00A752F5" w:rsidP="00A752F5">
      <w:pPr>
        <w:pStyle w:val="ListParagraph"/>
        <w:numPr>
          <w:ilvl w:val="0"/>
          <w:numId w:val="10"/>
        </w:numPr>
        <w:rPr>
          <w:sz w:val="24"/>
          <w:szCs w:val="24"/>
        </w:rPr>
      </w:pPr>
      <w:r>
        <w:rPr>
          <w:sz w:val="24"/>
          <w:szCs w:val="24"/>
        </w:rPr>
        <w:t xml:space="preserve">Owner, owner’s </w:t>
      </w:r>
      <w:r w:rsidR="001645F8">
        <w:rPr>
          <w:sz w:val="24"/>
          <w:szCs w:val="24"/>
        </w:rPr>
        <w:t>family,</w:t>
      </w:r>
      <w:r>
        <w:rPr>
          <w:sz w:val="24"/>
          <w:szCs w:val="24"/>
        </w:rPr>
        <w:t xml:space="preserve"> or owner’s employees labor costs</w:t>
      </w:r>
    </w:p>
    <w:p w14:paraId="6116B0D3" w14:textId="423DDC7D" w:rsidR="00C045D6" w:rsidRDefault="00C045D6" w:rsidP="00C045D6">
      <w:pPr>
        <w:rPr>
          <w:sz w:val="24"/>
          <w:szCs w:val="24"/>
        </w:rPr>
      </w:pPr>
    </w:p>
    <w:p w14:paraId="5A408525" w14:textId="5FE25CFC" w:rsidR="00C045D6" w:rsidRDefault="00C045D6" w:rsidP="00C045D6">
      <w:pPr>
        <w:rPr>
          <w:b/>
          <w:bCs/>
          <w:sz w:val="24"/>
          <w:szCs w:val="24"/>
          <w:u w:val="single"/>
        </w:rPr>
      </w:pPr>
      <w:r>
        <w:rPr>
          <w:b/>
          <w:bCs/>
          <w:sz w:val="24"/>
          <w:szCs w:val="24"/>
          <w:u w:val="single"/>
        </w:rPr>
        <w:t>APPLICATION</w:t>
      </w:r>
    </w:p>
    <w:p w14:paraId="0A1625DD" w14:textId="01AF449B" w:rsidR="00C045D6" w:rsidRPr="00487D5E" w:rsidRDefault="00C045D6" w:rsidP="00C045D6">
      <w:pPr>
        <w:pStyle w:val="ListParagraph"/>
        <w:numPr>
          <w:ilvl w:val="0"/>
          <w:numId w:val="11"/>
        </w:numPr>
        <w:rPr>
          <w:b/>
          <w:bCs/>
          <w:sz w:val="24"/>
          <w:szCs w:val="24"/>
        </w:rPr>
      </w:pPr>
      <w:r w:rsidRPr="00487D5E">
        <w:rPr>
          <w:b/>
          <w:bCs/>
          <w:sz w:val="24"/>
          <w:szCs w:val="24"/>
        </w:rPr>
        <w:t xml:space="preserve">All applicants must submit a complete application to be considered for the Curb Appeal Program.  A complete application includes: </w:t>
      </w:r>
    </w:p>
    <w:p w14:paraId="1F2A6A1F" w14:textId="1747B5B8" w:rsidR="00C045D6" w:rsidRDefault="00C045D6" w:rsidP="00C045D6">
      <w:pPr>
        <w:pStyle w:val="ListParagraph"/>
        <w:numPr>
          <w:ilvl w:val="0"/>
          <w:numId w:val="12"/>
        </w:numPr>
        <w:rPr>
          <w:sz w:val="24"/>
          <w:szCs w:val="24"/>
        </w:rPr>
      </w:pPr>
      <w:r>
        <w:rPr>
          <w:sz w:val="24"/>
          <w:szCs w:val="24"/>
        </w:rPr>
        <w:t xml:space="preserve">A completed </w:t>
      </w:r>
      <w:r w:rsidR="00811FE0">
        <w:rPr>
          <w:sz w:val="24"/>
          <w:szCs w:val="24"/>
        </w:rPr>
        <w:t>Application</w:t>
      </w:r>
      <w:r>
        <w:rPr>
          <w:sz w:val="24"/>
          <w:szCs w:val="24"/>
        </w:rPr>
        <w:t xml:space="preserve"> Form.  This form must include an itemized description of the proposed project and an estimated cost for each </w:t>
      </w:r>
      <w:r w:rsidR="001645F8">
        <w:rPr>
          <w:sz w:val="24"/>
          <w:szCs w:val="24"/>
        </w:rPr>
        <w:t>item</w:t>
      </w:r>
      <w:r>
        <w:rPr>
          <w:sz w:val="24"/>
          <w:szCs w:val="24"/>
        </w:rPr>
        <w:t xml:space="preserve">.  Any item not listed will not be considered for reimbursement.  If the project is being completed by a contractor, a signed copy of their estimate to complete the work must be attached. </w:t>
      </w:r>
    </w:p>
    <w:p w14:paraId="55DFF81D" w14:textId="1292BC61" w:rsidR="00C045D6" w:rsidRDefault="00C045D6" w:rsidP="00C045D6">
      <w:pPr>
        <w:pStyle w:val="ListParagraph"/>
        <w:numPr>
          <w:ilvl w:val="0"/>
          <w:numId w:val="12"/>
        </w:numPr>
        <w:rPr>
          <w:sz w:val="24"/>
          <w:szCs w:val="24"/>
        </w:rPr>
      </w:pPr>
      <w:r>
        <w:rPr>
          <w:sz w:val="24"/>
          <w:szCs w:val="24"/>
        </w:rPr>
        <w:t xml:space="preserve">Before photos of the proposed project.  Applications will not be considered if before photos are not submitted. </w:t>
      </w:r>
    </w:p>
    <w:p w14:paraId="22518F63" w14:textId="3582AB0C" w:rsidR="00C045D6" w:rsidRDefault="00C045D6" w:rsidP="00C045D6">
      <w:pPr>
        <w:pStyle w:val="ListParagraph"/>
        <w:numPr>
          <w:ilvl w:val="0"/>
          <w:numId w:val="12"/>
        </w:numPr>
        <w:rPr>
          <w:sz w:val="24"/>
          <w:szCs w:val="24"/>
        </w:rPr>
      </w:pPr>
      <w:r>
        <w:rPr>
          <w:sz w:val="24"/>
          <w:szCs w:val="24"/>
        </w:rPr>
        <w:t xml:space="preserve">A complete W-9 form.  A W-9 form must be submitted </w:t>
      </w:r>
      <w:proofErr w:type="gramStart"/>
      <w:r>
        <w:rPr>
          <w:sz w:val="24"/>
          <w:szCs w:val="24"/>
        </w:rPr>
        <w:t>in order to</w:t>
      </w:r>
      <w:proofErr w:type="gramEnd"/>
      <w:r>
        <w:rPr>
          <w:sz w:val="24"/>
          <w:szCs w:val="24"/>
        </w:rPr>
        <w:t xml:space="preserve"> be eligible for the program.  This form is required </w:t>
      </w:r>
      <w:proofErr w:type="gramStart"/>
      <w:r>
        <w:rPr>
          <w:sz w:val="24"/>
          <w:szCs w:val="24"/>
        </w:rPr>
        <w:t>in order to</w:t>
      </w:r>
      <w:proofErr w:type="gramEnd"/>
      <w:r>
        <w:rPr>
          <w:sz w:val="24"/>
          <w:szCs w:val="24"/>
        </w:rPr>
        <w:t xml:space="preserve"> process reimbursement requests.</w:t>
      </w:r>
    </w:p>
    <w:p w14:paraId="70E8CD4A" w14:textId="3BE7A5AE" w:rsidR="00C045D6" w:rsidRDefault="00C045D6" w:rsidP="00C045D6">
      <w:pPr>
        <w:pStyle w:val="ListParagraph"/>
        <w:numPr>
          <w:ilvl w:val="0"/>
          <w:numId w:val="11"/>
        </w:numPr>
        <w:rPr>
          <w:sz w:val="24"/>
          <w:szCs w:val="24"/>
        </w:rPr>
      </w:pPr>
      <w:r>
        <w:rPr>
          <w:sz w:val="24"/>
          <w:szCs w:val="24"/>
        </w:rPr>
        <w:t xml:space="preserve">Once the application is considered complete, the Building Commissioner will review the application to ensure that the proposed project(s) is/are eligible under the Program’s guidelines. </w:t>
      </w:r>
    </w:p>
    <w:p w14:paraId="552C02EA" w14:textId="5DB45852" w:rsidR="00C045D6" w:rsidRDefault="00C045D6" w:rsidP="00C045D6">
      <w:pPr>
        <w:pStyle w:val="ListParagraph"/>
        <w:numPr>
          <w:ilvl w:val="0"/>
          <w:numId w:val="11"/>
        </w:numPr>
        <w:rPr>
          <w:sz w:val="24"/>
          <w:szCs w:val="24"/>
        </w:rPr>
      </w:pPr>
      <w:r>
        <w:rPr>
          <w:sz w:val="24"/>
          <w:szCs w:val="24"/>
        </w:rPr>
        <w:t xml:space="preserve">If the application meets program requirements, the Building Commissioner determines the amount of the award based on the estimated cost, grant caps, and required fund match. </w:t>
      </w:r>
    </w:p>
    <w:p w14:paraId="6AAD29A3" w14:textId="0E736985" w:rsidR="00C045D6" w:rsidRPr="00487D5E" w:rsidRDefault="00C045D6" w:rsidP="00C045D6">
      <w:pPr>
        <w:pStyle w:val="ListParagraph"/>
        <w:numPr>
          <w:ilvl w:val="0"/>
          <w:numId w:val="11"/>
        </w:numPr>
        <w:rPr>
          <w:b/>
          <w:bCs/>
          <w:sz w:val="24"/>
          <w:szCs w:val="24"/>
        </w:rPr>
      </w:pPr>
      <w:r>
        <w:rPr>
          <w:sz w:val="24"/>
          <w:szCs w:val="24"/>
        </w:rPr>
        <w:lastRenderedPageBreak/>
        <w:t xml:space="preserve">An award letter will be sent to the applicant informing them that their application has been approved and indicating the estimated amount to be awarded.  </w:t>
      </w:r>
      <w:r w:rsidR="00487D5E" w:rsidRPr="00487D5E">
        <w:rPr>
          <w:b/>
          <w:bCs/>
          <w:sz w:val="24"/>
          <w:szCs w:val="24"/>
        </w:rPr>
        <w:t>The applicant has until November 30</w:t>
      </w:r>
      <w:r w:rsidR="00487D5E" w:rsidRPr="00487D5E">
        <w:rPr>
          <w:b/>
          <w:bCs/>
          <w:sz w:val="24"/>
          <w:szCs w:val="24"/>
          <w:vertAlign w:val="superscript"/>
        </w:rPr>
        <w:t>th</w:t>
      </w:r>
      <w:r w:rsidR="00487D5E" w:rsidRPr="00487D5E">
        <w:rPr>
          <w:b/>
          <w:bCs/>
          <w:sz w:val="24"/>
          <w:szCs w:val="24"/>
        </w:rPr>
        <w:t xml:space="preserve"> to complete the project(s) and turn in all receipts for reimbursement.</w:t>
      </w:r>
    </w:p>
    <w:p w14:paraId="659148C0" w14:textId="60688B76" w:rsidR="00C045D6" w:rsidRDefault="00C045D6" w:rsidP="00C045D6">
      <w:pPr>
        <w:rPr>
          <w:sz w:val="24"/>
          <w:szCs w:val="24"/>
        </w:rPr>
      </w:pPr>
      <w:r>
        <w:rPr>
          <w:sz w:val="24"/>
          <w:szCs w:val="24"/>
        </w:rPr>
        <w:br/>
      </w:r>
    </w:p>
    <w:p w14:paraId="25BB0A1B" w14:textId="137F784A" w:rsidR="00C045D6" w:rsidRDefault="00C045D6" w:rsidP="00C045D6">
      <w:pPr>
        <w:rPr>
          <w:sz w:val="24"/>
          <w:szCs w:val="24"/>
        </w:rPr>
      </w:pPr>
    </w:p>
    <w:p w14:paraId="1C36777E" w14:textId="7092D09F" w:rsidR="00C045D6" w:rsidRDefault="00C045D6" w:rsidP="00C045D6">
      <w:pPr>
        <w:rPr>
          <w:sz w:val="24"/>
          <w:szCs w:val="24"/>
        </w:rPr>
      </w:pPr>
    </w:p>
    <w:p w14:paraId="4B5A5846" w14:textId="1175279A" w:rsidR="00C045D6" w:rsidRDefault="0059580C" w:rsidP="00C045D6">
      <w:pPr>
        <w:rPr>
          <w:b/>
          <w:bCs/>
          <w:sz w:val="24"/>
          <w:szCs w:val="24"/>
          <w:u w:val="single"/>
        </w:rPr>
      </w:pPr>
      <w:r>
        <w:rPr>
          <w:b/>
          <w:bCs/>
          <w:sz w:val="24"/>
          <w:szCs w:val="24"/>
          <w:u w:val="single"/>
        </w:rPr>
        <w:t>REIMBURSEMENT</w:t>
      </w:r>
    </w:p>
    <w:p w14:paraId="567CFE69" w14:textId="6BE69F8D" w:rsidR="0059580C" w:rsidRPr="00786F0B" w:rsidRDefault="0059580C" w:rsidP="00C045D6">
      <w:pPr>
        <w:rPr>
          <w:b/>
          <w:bCs/>
          <w:sz w:val="24"/>
          <w:szCs w:val="24"/>
        </w:rPr>
      </w:pPr>
      <w:r w:rsidRPr="00786F0B">
        <w:rPr>
          <w:b/>
          <w:bCs/>
          <w:sz w:val="24"/>
          <w:szCs w:val="24"/>
        </w:rPr>
        <w:t>To receive reimbursement for a completed project(s) the applicant must submit the following</w:t>
      </w:r>
      <w:r w:rsidR="00786F0B" w:rsidRPr="00786F0B">
        <w:rPr>
          <w:b/>
          <w:bCs/>
          <w:sz w:val="24"/>
          <w:szCs w:val="24"/>
        </w:rPr>
        <w:t xml:space="preserve"> by November 30</w:t>
      </w:r>
      <w:r w:rsidR="00786F0B" w:rsidRPr="00786F0B">
        <w:rPr>
          <w:b/>
          <w:bCs/>
          <w:sz w:val="24"/>
          <w:szCs w:val="24"/>
          <w:vertAlign w:val="superscript"/>
        </w:rPr>
        <w:t>th</w:t>
      </w:r>
      <w:r w:rsidR="00786F0B" w:rsidRPr="00786F0B">
        <w:rPr>
          <w:b/>
          <w:bCs/>
          <w:sz w:val="24"/>
          <w:szCs w:val="24"/>
        </w:rPr>
        <w:t>.</w:t>
      </w:r>
    </w:p>
    <w:p w14:paraId="606153EF" w14:textId="4485184F" w:rsidR="0059580C" w:rsidRDefault="0059580C" w:rsidP="0059580C">
      <w:pPr>
        <w:pStyle w:val="ListParagraph"/>
        <w:numPr>
          <w:ilvl w:val="0"/>
          <w:numId w:val="13"/>
        </w:numPr>
        <w:rPr>
          <w:sz w:val="24"/>
          <w:szCs w:val="24"/>
        </w:rPr>
      </w:pPr>
      <w:r>
        <w:rPr>
          <w:sz w:val="24"/>
          <w:szCs w:val="24"/>
        </w:rPr>
        <w:t xml:space="preserve"> A completed </w:t>
      </w:r>
      <w:r w:rsidR="00811FE0">
        <w:rPr>
          <w:sz w:val="24"/>
          <w:szCs w:val="24"/>
        </w:rPr>
        <w:t>Application Form</w:t>
      </w:r>
      <w:r>
        <w:rPr>
          <w:sz w:val="24"/>
          <w:szCs w:val="24"/>
        </w:rPr>
        <w:t xml:space="preserve">.  This form must include a description of the proposed project(s) and the actual cost for each project.  Any items not listed on the </w:t>
      </w:r>
      <w:r w:rsidR="00811FE0">
        <w:rPr>
          <w:sz w:val="24"/>
          <w:szCs w:val="24"/>
        </w:rPr>
        <w:t xml:space="preserve">Application Form </w:t>
      </w:r>
      <w:r>
        <w:rPr>
          <w:sz w:val="24"/>
          <w:szCs w:val="24"/>
        </w:rPr>
        <w:t>will not be considered for reimbursement.</w:t>
      </w:r>
    </w:p>
    <w:p w14:paraId="02D34384" w14:textId="3AC22CF8" w:rsidR="0059580C" w:rsidRDefault="0059580C" w:rsidP="0059580C">
      <w:pPr>
        <w:pStyle w:val="ListParagraph"/>
        <w:numPr>
          <w:ilvl w:val="0"/>
          <w:numId w:val="13"/>
        </w:numPr>
        <w:rPr>
          <w:sz w:val="24"/>
          <w:szCs w:val="24"/>
        </w:rPr>
      </w:pPr>
      <w:r>
        <w:rPr>
          <w:sz w:val="24"/>
          <w:szCs w:val="24"/>
        </w:rPr>
        <w:t xml:space="preserve">Copies of receipts/paid invoices showing proof of purchase of the approved/completed items/materials for each project.  The applicant is required to mark on their receipts which item(s) is/are being requested for reimbursement and what project they were for. </w:t>
      </w:r>
    </w:p>
    <w:p w14:paraId="464400E8" w14:textId="735C8F99" w:rsidR="0059580C" w:rsidRDefault="0059580C" w:rsidP="0059580C">
      <w:pPr>
        <w:pStyle w:val="ListParagraph"/>
        <w:numPr>
          <w:ilvl w:val="0"/>
          <w:numId w:val="13"/>
        </w:numPr>
        <w:rPr>
          <w:sz w:val="24"/>
          <w:szCs w:val="24"/>
        </w:rPr>
      </w:pPr>
      <w:r>
        <w:rPr>
          <w:sz w:val="24"/>
          <w:szCs w:val="24"/>
        </w:rPr>
        <w:t>Final photo documentation of the completed project (“After photos”)</w:t>
      </w:r>
    </w:p>
    <w:p w14:paraId="40FDD339" w14:textId="48DD7705" w:rsidR="0059580C" w:rsidRDefault="0059580C" w:rsidP="0059580C">
      <w:pPr>
        <w:pStyle w:val="ListParagraph"/>
        <w:numPr>
          <w:ilvl w:val="0"/>
          <w:numId w:val="13"/>
        </w:numPr>
        <w:rPr>
          <w:sz w:val="24"/>
          <w:szCs w:val="24"/>
        </w:rPr>
      </w:pPr>
      <w:r>
        <w:rPr>
          <w:sz w:val="24"/>
          <w:szCs w:val="24"/>
        </w:rPr>
        <w:t xml:space="preserve">After the applicant submits </w:t>
      </w:r>
      <w:proofErr w:type="gramStart"/>
      <w:r>
        <w:rPr>
          <w:sz w:val="24"/>
          <w:szCs w:val="24"/>
        </w:rPr>
        <w:t>required</w:t>
      </w:r>
      <w:proofErr w:type="gramEnd"/>
      <w:r>
        <w:rPr>
          <w:sz w:val="24"/>
          <w:szCs w:val="24"/>
        </w:rPr>
        <w:t xml:space="preserve"> information for reimbursement, the Building Commissioner reviews all information submitted to ensure it is eligible for reimbursement.  The Building Commissioner also reviews the applicants requested reimbursement amount to make sure the correct amount is stated on the form. </w:t>
      </w:r>
    </w:p>
    <w:p w14:paraId="732BC392" w14:textId="787E3BFE" w:rsidR="0059580C" w:rsidRDefault="0059580C" w:rsidP="0059580C">
      <w:pPr>
        <w:pStyle w:val="ListParagraph"/>
        <w:numPr>
          <w:ilvl w:val="0"/>
          <w:numId w:val="13"/>
        </w:numPr>
        <w:rPr>
          <w:sz w:val="24"/>
          <w:szCs w:val="24"/>
        </w:rPr>
      </w:pPr>
      <w:r>
        <w:rPr>
          <w:sz w:val="24"/>
          <w:szCs w:val="24"/>
        </w:rPr>
        <w:t xml:space="preserve">Once </w:t>
      </w:r>
      <w:r w:rsidR="00487D5E">
        <w:rPr>
          <w:sz w:val="24"/>
          <w:szCs w:val="24"/>
        </w:rPr>
        <w:t>it is</w:t>
      </w:r>
      <w:r>
        <w:rPr>
          <w:sz w:val="24"/>
          <w:szCs w:val="24"/>
        </w:rPr>
        <w:t xml:space="preserve"> determined the request is complete, all receipts and/or paid invoices are forwarded to the City of Greensburg Clerk Treasurer’s Office for reimbursement back to the participant/applicant. </w:t>
      </w:r>
    </w:p>
    <w:p w14:paraId="438F7CB2" w14:textId="5B783716" w:rsidR="0059580C" w:rsidRDefault="0059580C" w:rsidP="0059580C">
      <w:pPr>
        <w:rPr>
          <w:b/>
          <w:bCs/>
          <w:sz w:val="24"/>
          <w:szCs w:val="24"/>
          <w:u w:val="single"/>
        </w:rPr>
      </w:pPr>
      <w:r>
        <w:rPr>
          <w:sz w:val="24"/>
          <w:szCs w:val="24"/>
        </w:rPr>
        <w:br/>
      </w:r>
      <w:r>
        <w:rPr>
          <w:b/>
          <w:bCs/>
          <w:sz w:val="24"/>
          <w:szCs w:val="24"/>
          <w:u w:val="single"/>
        </w:rPr>
        <w:t>ADMINISTRATION</w:t>
      </w:r>
    </w:p>
    <w:p w14:paraId="2DE6355D" w14:textId="6AF20E45" w:rsidR="0059580C" w:rsidRDefault="0059580C" w:rsidP="0059580C">
      <w:pPr>
        <w:rPr>
          <w:sz w:val="24"/>
          <w:szCs w:val="24"/>
        </w:rPr>
      </w:pPr>
      <w:r>
        <w:rPr>
          <w:sz w:val="24"/>
          <w:szCs w:val="24"/>
        </w:rPr>
        <w:t xml:space="preserve">The City of Greensburg Building, Planning and Zoning Department will administer the Curb Appeal Program.  Representatives can be contacted </w:t>
      </w:r>
      <w:r w:rsidR="00A97960">
        <w:rPr>
          <w:sz w:val="24"/>
          <w:szCs w:val="24"/>
        </w:rPr>
        <w:t xml:space="preserve">in person </w:t>
      </w:r>
      <w:r>
        <w:rPr>
          <w:sz w:val="24"/>
          <w:szCs w:val="24"/>
        </w:rPr>
        <w:t xml:space="preserve">at </w:t>
      </w:r>
      <w:r w:rsidR="00A97960">
        <w:rPr>
          <w:sz w:val="24"/>
          <w:szCs w:val="24"/>
        </w:rPr>
        <w:t xml:space="preserve">314 W. Washington St., Greensburg, IN.  Or you can reach our office by calling 812-662-8495.  You may also visit our website at </w:t>
      </w:r>
      <w:hyperlink r:id="rId6" w:history="1">
        <w:r w:rsidR="00E9045A" w:rsidRPr="00314F95">
          <w:rPr>
            <w:rStyle w:val="Hyperlink"/>
            <w:sz w:val="24"/>
            <w:szCs w:val="24"/>
          </w:rPr>
          <w:t>www.greensburg.in.gov.</w:t>
        </w:r>
      </w:hyperlink>
    </w:p>
    <w:p w14:paraId="2F959A80" w14:textId="77777777" w:rsidR="00A97960" w:rsidRPr="0059580C" w:rsidRDefault="00A97960" w:rsidP="0059580C">
      <w:pPr>
        <w:rPr>
          <w:sz w:val="24"/>
          <w:szCs w:val="24"/>
        </w:rPr>
      </w:pPr>
    </w:p>
    <w:p w14:paraId="10B42852" w14:textId="7BC81C26" w:rsidR="00A752F5" w:rsidRDefault="00A752F5" w:rsidP="00A752F5">
      <w:pPr>
        <w:rPr>
          <w:sz w:val="24"/>
          <w:szCs w:val="24"/>
        </w:rPr>
      </w:pPr>
    </w:p>
    <w:p w14:paraId="46ECD085" w14:textId="77777777" w:rsidR="00A752F5" w:rsidRPr="00A752F5" w:rsidRDefault="00A752F5" w:rsidP="00A752F5">
      <w:pPr>
        <w:rPr>
          <w:sz w:val="24"/>
          <w:szCs w:val="24"/>
        </w:rPr>
      </w:pPr>
    </w:p>
    <w:p w14:paraId="29428FA4" w14:textId="77777777" w:rsidR="00C863C1" w:rsidRPr="00C863C1" w:rsidRDefault="00C863C1" w:rsidP="00C863C1">
      <w:pPr>
        <w:rPr>
          <w:sz w:val="24"/>
          <w:szCs w:val="24"/>
        </w:rPr>
      </w:pPr>
    </w:p>
    <w:p w14:paraId="3E9B4599" w14:textId="77777777" w:rsidR="00522BEA" w:rsidRPr="00522BEA" w:rsidRDefault="00522BEA" w:rsidP="00522BEA">
      <w:pPr>
        <w:rPr>
          <w:sz w:val="24"/>
          <w:szCs w:val="24"/>
        </w:rPr>
      </w:pPr>
    </w:p>
    <w:sectPr w:rsidR="00522BEA" w:rsidRPr="00522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23FF"/>
    <w:multiLevelType w:val="hybridMultilevel"/>
    <w:tmpl w:val="722C6792"/>
    <w:lvl w:ilvl="0" w:tplc="CF8E26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99F129F"/>
    <w:multiLevelType w:val="hybridMultilevel"/>
    <w:tmpl w:val="6596B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266684"/>
    <w:multiLevelType w:val="hybridMultilevel"/>
    <w:tmpl w:val="03D6A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8E1AFD"/>
    <w:multiLevelType w:val="hybridMultilevel"/>
    <w:tmpl w:val="0D5A7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BD7B80"/>
    <w:multiLevelType w:val="hybridMultilevel"/>
    <w:tmpl w:val="D0BC6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6B4C83"/>
    <w:multiLevelType w:val="hybridMultilevel"/>
    <w:tmpl w:val="C8444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226E00"/>
    <w:multiLevelType w:val="hybridMultilevel"/>
    <w:tmpl w:val="FCBA3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C169C9"/>
    <w:multiLevelType w:val="hybridMultilevel"/>
    <w:tmpl w:val="72C68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AF1C1F"/>
    <w:multiLevelType w:val="hybridMultilevel"/>
    <w:tmpl w:val="2998376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DFB7A98"/>
    <w:multiLevelType w:val="hybridMultilevel"/>
    <w:tmpl w:val="9F5C2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FC2C95"/>
    <w:multiLevelType w:val="hybridMultilevel"/>
    <w:tmpl w:val="BD12F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714B93"/>
    <w:multiLevelType w:val="hybridMultilevel"/>
    <w:tmpl w:val="99ACF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366F43"/>
    <w:multiLevelType w:val="hybridMultilevel"/>
    <w:tmpl w:val="6C821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700504">
    <w:abstractNumId w:val="3"/>
  </w:num>
  <w:num w:numId="2" w16cid:durableId="436366467">
    <w:abstractNumId w:val="12"/>
  </w:num>
  <w:num w:numId="3" w16cid:durableId="686325608">
    <w:abstractNumId w:val="2"/>
  </w:num>
  <w:num w:numId="4" w16cid:durableId="1982925639">
    <w:abstractNumId w:val="5"/>
  </w:num>
  <w:num w:numId="5" w16cid:durableId="945966757">
    <w:abstractNumId w:val="11"/>
  </w:num>
  <w:num w:numId="6" w16cid:durableId="2053267854">
    <w:abstractNumId w:val="10"/>
  </w:num>
  <w:num w:numId="7" w16cid:durableId="845024847">
    <w:abstractNumId w:val="1"/>
  </w:num>
  <w:num w:numId="8" w16cid:durableId="1589343976">
    <w:abstractNumId w:val="8"/>
  </w:num>
  <w:num w:numId="9" w16cid:durableId="264773615">
    <w:abstractNumId w:val="6"/>
  </w:num>
  <w:num w:numId="10" w16cid:durableId="1439714016">
    <w:abstractNumId w:val="7"/>
  </w:num>
  <w:num w:numId="11" w16cid:durableId="11886594">
    <w:abstractNumId w:val="4"/>
  </w:num>
  <w:num w:numId="12" w16cid:durableId="790325827">
    <w:abstractNumId w:val="0"/>
  </w:num>
  <w:num w:numId="13" w16cid:durableId="14829669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F99"/>
    <w:rsid w:val="001645F8"/>
    <w:rsid w:val="00282171"/>
    <w:rsid w:val="00433FEB"/>
    <w:rsid w:val="00487D5E"/>
    <w:rsid w:val="00522BEA"/>
    <w:rsid w:val="0059580C"/>
    <w:rsid w:val="00622C99"/>
    <w:rsid w:val="00786F0B"/>
    <w:rsid w:val="00811FE0"/>
    <w:rsid w:val="009C5F0A"/>
    <w:rsid w:val="00A752F5"/>
    <w:rsid w:val="00A97960"/>
    <w:rsid w:val="00BB466C"/>
    <w:rsid w:val="00C045D6"/>
    <w:rsid w:val="00C71E5E"/>
    <w:rsid w:val="00C863C1"/>
    <w:rsid w:val="00D20F99"/>
    <w:rsid w:val="00E9045A"/>
    <w:rsid w:val="00E94B77"/>
    <w:rsid w:val="00FF4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3CAF7"/>
  <w15:chartTrackingRefBased/>
  <w15:docId w15:val="{6848774E-F517-4D5B-AF0F-F241FE15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F99"/>
    <w:pPr>
      <w:ind w:left="720"/>
      <w:contextualSpacing/>
    </w:pPr>
  </w:style>
  <w:style w:type="character" w:styleId="Hyperlink">
    <w:name w:val="Hyperlink"/>
    <w:basedOn w:val="DefaultParagraphFont"/>
    <w:uiPriority w:val="99"/>
    <w:unhideWhenUsed/>
    <w:rsid w:val="00A97960"/>
    <w:rPr>
      <w:color w:val="0563C1" w:themeColor="hyperlink"/>
      <w:u w:val="single"/>
    </w:rPr>
  </w:style>
  <w:style w:type="character" w:styleId="UnresolvedMention">
    <w:name w:val="Unresolved Mention"/>
    <w:basedOn w:val="DefaultParagraphFont"/>
    <w:uiPriority w:val="99"/>
    <w:semiHidden/>
    <w:unhideWhenUsed/>
    <w:rsid w:val="00A97960"/>
    <w:rPr>
      <w:color w:val="605E5C"/>
      <w:shd w:val="clear" w:color="auto" w:fill="E1DFDD"/>
    </w:rPr>
  </w:style>
  <w:style w:type="character" w:styleId="CommentReference">
    <w:name w:val="annotation reference"/>
    <w:basedOn w:val="DefaultParagraphFont"/>
    <w:uiPriority w:val="99"/>
    <w:semiHidden/>
    <w:unhideWhenUsed/>
    <w:rsid w:val="00FF4F52"/>
    <w:rPr>
      <w:sz w:val="16"/>
      <w:szCs w:val="16"/>
    </w:rPr>
  </w:style>
  <w:style w:type="paragraph" w:styleId="CommentText">
    <w:name w:val="annotation text"/>
    <w:basedOn w:val="Normal"/>
    <w:link w:val="CommentTextChar"/>
    <w:uiPriority w:val="99"/>
    <w:unhideWhenUsed/>
    <w:rsid w:val="00FF4F52"/>
    <w:pPr>
      <w:spacing w:line="240" w:lineRule="auto"/>
    </w:pPr>
    <w:rPr>
      <w:sz w:val="20"/>
      <w:szCs w:val="20"/>
    </w:rPr>
  </w:style>
  <w:style w:type="character" w:customStyle="1" w:styleId="CommentTextChar">
    <w:name w:val="Comment Text Char"/>
    <w:basedOn w:val="DefaultParagraphFont"/>
    <w:link w:val="CommentText"/>
    <w:uiPriority w:val="99"/>
    <w:rsid w:val="00FF4F52"/>
    <w:rPr>
      <w:sz w:val="20"/>
      <w:szCs w:val="20"/>
    </w:rPr>
  </w:style>
  <w:style w:type="paragraph" w:styleId="CommentSubject">
    <w:name w:val="annotation subject"/>
    <w:basedOn w:val="CommentText"/>
    <w:next w:val="CommentText"/>
    <w:link w:val="CommentSubjectChar"/>
    <w:uiPriority w:val="99"/>
    <w:semiHidden/>
    <w:unhideWhenUsed/>
    <w:rsid w:val="00FF4F52"/>
    <w:rPr>
      <w:b/>
      <w:bCs/>
    </w:rPr>
  </w:style>
  <w:style w:type="character" w:customStyle="1" w:styleId="CommentSubjectChar">
    <w:name w:val="Comment Subject Char"/>
    <w:basedOn w:val="CommentTextChar"/>
    <w:link w:val="CommentSubject"/>
    <w:uiPriority w:val="99"/>
    <w:semiHidden/>
    <w:rsid w:val="00FF4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eensburg.in.go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1320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Hamer</dc:creator>
  <cp:keywords/>
  <dc:description/>
  <cp:lastModifiedBy>Sarah Hamer</cp:lastModifiedBy>
  <cp:revision>2</cp:revision>
  <dcterms:created xsi:type="dcterms:W3CDTF">2023-05-25T13:21:00Z</dcterms:created>
  <dcterms:modified xsi:type="dcterms:W3CDTF">2023-05-25T13:21:00Z</dcterms:modified>
</cp:coreProperties>
</file>