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5386A6" w14:textId="77777777" w:rsidR="00EE3A54" w:rsidRPr="00EE3A54" w:rsidRDefault="00EE3A54" w:rsidP="006D5E7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EE3A54">
        <w:rPr>
          <w:rFonts w:ascii="Arial" w:eastAsia="Times New Roman" w:hAnsi="Arial" w:cs="Arial"/>
          <w:b/>
          <w:sz w:val="24"/>
          <w:szCs w:val="24"/>
        </w:rPr>
        <w:t>NOTICE OF PUBLIC HEARING</w:t>
      </w:r>
    </w:p>
    <w:p w14:paraId="40613904" w14:textId="657E6130" w:rsidR="00EE3A54" w:rsidRPr="00491293" w:rsidRDefault="00EE3A54" w:rsidP="006D5E7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EE3A54">
        <w:rPr>
          <w:rFonts w:ascii="Arial" w:eastAsia="Times New Roman" w:hAnsi="Arial" w:cs="Arial"/>
          <w:b/>
          <w:sz w:val="24"/>
          <w:szCs w:val="24"/>
        </w:rPr>
        <w:t>VOLUNTARY ANNEXATION OF CONTIGUOUS TERRITORY</w:t>
      </w:r>
    </w:p>
    <w:p w14:paraId="3C636460" w14:textId="77777777" w:rsidR="000E4287" w:rsidRPr="00EE3A54" w:rsidRDefault="000E4287" w:rsidP="006D5E7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14:paraId="5DDD9592" w14:textId="4D255709" w:rsidR="001942A7" w:rsidRDefault="00EE3A54" w:rsidP="000E428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E3A54">
        <w:rPr>
          <w:rFonts w:ascii="Arial" w:eastAsia="Times New Roman" w:hAnsi="Arial" w:cs="Arial"/>
          <w:sz w:val="24"/>
          <w:szCs w:val="24"/>
        </w:rPr>
        <w:t xml:space="preserve">The City of </w:t>
      </w:r>
      <w:r w:rsidR="008E55BD">
        <w:rPr>
          <w:rFonts w:ascii="Arial" w:eastAsia="Times New Roman" w:hAnsi="Arial" w:cs="Arial"/>
          <w:sz w:val="24"/>
          <w:szCs w:val="24"/>
        </w:rPr>
        <w:t>Greensburg</w:t>
      </w:r>
      <w:r w:rsidRPr="00EE3A54">
        <w:rPr>
          <w:rFonts w:ascii="Arial" w:eastAsia="Times New Roman" w:hAnsi="Arial" w:cs="Arial"/>
          <w:sz w:val="24"/>
          <w:szCs w:val="24"/>
        </w:rPr>
        <w:t xml:space="preserve"> </w:t>
      </w:r>
      <w:r w:rsidR="00594342">
        <w:rPr>
          <w:rFonts w:ascii="Arial" w:eastAsia="Times New Roman" w:hAnsi="Arial" w:cs="Arial"/>
          <w:sz w:val="24"/>
          <w:szCs w:val="24"/>
        </w:rPr>
        <w:t xml:space="preserve">Plan Commission </w:t>
      </w:r>
      <w:r w:rsidRPr="00EE3A54">
        <w:rPr>
          <w:rFonts w:ascii="Arial" w:eastAsia="Times New Roman" w:hAnsi="Arial" w:cs="Arial"/>
          <w:sz w:val="24"/>
          <w:szCs w:val="24"/>
        </w:rPr>
        <w:t xml:space="preserve">will hold a public hearing on </w:t>
      </w:r>
      <w:r w:rsidR="00594342">
        <w:rPr>
          <w:rFonts w:ascii="Arial" w:eastAsia="Times New Roman" w:hAnsi="Arial" w:cs="Arial"/>
          <w:sz w:val="24"/>
          <w:szCs w:val="24"/>
        </w:rPr>
        <w:t>Tuesday</w:t>
      </w:r>
      <w:r w:rsidR="00667090">
        <w:rPr>
          <w:rFonts w:ascii="Arial" w:eastAsia="Times New Roman" w:hAnsi="Arial" w:cs="Arial"/>
          <w:sz w:val="24"/>
          <w:szCs w:val="24"/>
        </w:rPr>
        <w:t xml:space="preserve">, </w:t>
      </w:r>
      <w:r w:rsidR="00594342">
        <w:rPr>
          <w:rFonts w:ascii="Arial" w:eastAsia="Times New Roman" w:hAnsi="Arial" w:cs="Arial"/>
          <w:sz w:val="24"/>
          <w:szCs w:val="24"/>
        </w:rPr>
        <w:t>March 16</w:t>
      </w:r>
      <w:r w:rsidR="001942A7">
        <w:rPr>
          <w:rFonts w:ascii="Arial" w:eastAsia="Times New Roman" w:hAnsi="Arial" w:cs="Arial"/>
          <w:sz w:val="24"/>
          <w:szCs w:val="24"/>
        </w:rPr>
        <w:t>, 2021</w:t>
      </w:r>
      <w:r w:rsidRPr="00EE3A54">
        <w:rPr>
          <w:rFonts w:ascii="Arial" w:eastAsia="Times New Roman" w:hAnsi="Arial" w:cs="Arial"/>
          <w:sz w:val="24"/>
          <w:szCs w:val="24"/>
        </w:rPr>
        <w:t xml:space="preserve"> at 7:</w:t>
      </w:r>
      <w:r w:rsidR="00594342">
        <w:rPr>
          <w:rFonts w:ascii="Arial" w:eastAsia="Times New Roman" w:hAnsi="Arial" w:cs="Arial"/>
          <w:sz w:val="24"/>
          <w:szCs w:val="24"/>
        </w:rPr>
        <w:t>15</w:t>
      </w:r>
      <w:r w:rsidRPr="00EE3A54">
        <w:rPr>
          <w:rFonts w:ascii="Arial" w:eastAsia="Times New Roman" w:hAnsi="Arial" w:cs="Arial"/>
          <w:sz w:val="24"/>
          <w:szCs w:val="24"/>
        </w:rPr>
        <w:t xml:space="preserve"> P.M., at City Hall, </w:t>
      </w:r>
      <w:r w:rsidR="00A21B87">
        <w:rPr>
          <w:rFonts w:ascii="Arial" w:eastAsia="Times New Roman" w:hAnsi="Arial" w:cs="Arial"/>
          <w:sz w:val="24"/>
          <w:szCs w:val="24"/>
        </w:rPr>
        <w:t xml:space="preserve">315 S. Ireland, </w:t>
      </w:r>
      <w:r w:rsidR="008E55BD">
        <w:rPr>
          <w:rFonts w:ascii="Arial" w:eastAsia="Times New Roman" w:hAnsi="Arial" w:cs="Arial"/>
          <w:sz w:val="24"/>
          <w:szCs w:val="24"/>
        </w:rPr>
        <w:t>Greensburg</w:t>
      </w:r>
      <w:r w:rsidRPr="00EE3A54">
        <w:rPr>
          <w:rFonts w:ascii="Arial" w:eastAsia="Times New Roman" w:hAnsi="Arial" w:cs="Arial"/>
          <w:sz w:val="24"/>
          <w:szCs w:val="24"/>
        </w:rPr>
        <w:t xml:space="preserve">, Indiana to consider the voluntary annexation </w:t>
      </w:r>
      <w:r w:rsidR="00667090">
        <w:rPr>
          <w:rFonts w:ascii="Arial" w:eastAsia="Times New Roman" w:hAnsi="Arial" w:cs="Arial"/>
          <w:sz w:val="24"/>
          <w:szCs w:val="24"/>
        </w:rPr>
        <w:t>petition</w:t>
      </w:r>
      <w:r w:rsidRPr="00EE3A54">
        <w:rPr>
          <w:rFonts w:ascii="Arial" w:eastAsia="Times New Roman" w:hAnsi="Arial" w:cs="Arial"/>
          <w:sz w:val="24"/>
          <w:szCs w:val="24"/>
        </w:rPr>
        <w:t xml:space="preserve"> </w:t>
      </w:r>
      <w:r w:rsidR="00563404">
        <w:rPr>
          <w:rFonts w:ascii="Arial" w:eastAsia="Times New Roman" w:hAnsi="Arial" w:cs="Arial"/>
          <w:sz w:val="24"/>
          <w:szCs w:val="24"/>
        </w:rPr>
        <w:t>for</w:t>
      </w:r>
      <w:r w:rsidRPr="00EE3A54">
        <w:rPr>
          <w:rFonts w:ascii="Arial" w:eastAsia="Times New Roman" w:hAnsi="Arial" w:cs="Arial"/>
          <w:sz w:val="24"/>
          <w:szCs w:val="24"/>
        </w:rPr>
        <w:t xml:space="preserve"> </w:t>
      </w:r>
      <w:r w:rsidR="008E55BD">
        <w:rPr>
          <w:rFonts w:ascii="Arial" w:eastAsia="Times New Roman" w:hAnsi="Arial" w:cs="Arial"/>
          <w:sz w:val="24"/>
          <w:szCs w:val="24"/>
        </w:rPr>
        <w:t>Decatur County Memorial Hospital, 720 N. Lincoln Street, Greensburg, Indiana</w:t>
      </w:r>
      <w:r w:rsidRPr="00EE3A54">
        <w:rPr>
          <w:rFonts w:ascii="Arial" w:eastAsia="Times New Roman" w:hAnsi="Arial" w:cs="Arial"/>
          <w:sz w:val="24"/>
          <w:szCs w:val="24"/>
        </w:rPr>
        <w:t>,</w:t>
      </w:r>
      <w:r w:rsidR="00563404">
        <w:rPr>
          <w:rFonts w:ascii="Arial" w:eastAsia="Times New Roman" w:hAnsi="Arial" w:cs="Arial"/>
          <w:sz w:val="24"/>
          <w:szCs w:val="24"/>
        </w:rPr>
        <w:t xml:space="preserve"> for</w:t>
      </w:r>
      <w:r w:rsidRPr="00EE3A54">
        <w:rPr>
          <w:rFonts w:ascii="Arial" w:eastAsia="Times New Roman" w:hAnsi="Arial" w:cs="Arial"/>
          <w:sz w:val="24"/>
          <w:szCs w:val="24"/>
        </w:rPr>
        <w:t xml:space="preserve"> the approval </w:t>
      </w:r>
      <w:r w:rsidR="00563404">
        <w:rPr>
          <w:rFonts w:ascii="Arial" w:eastAsia="Times New Roman" w:hAnsi="Arial" w:cs="Arial"/>
          <w:sz w:val="24"/>
          <w:szCs w:val="24"/>
        </w:rPr>
        <w:t>of an</w:t>
      </w:r>
      <w:r w:rsidRPr="00EE3A54">
        <w:rPr>
          <w:rFonts w:ascii="Arial" w:eastAsia="Times New Roman" w:hAnsi="Arial" w:cs="Arial"/>
          <w:sz w:val="24"/>
          <w:szCs w:val="24"/>
        </w:rPr>
        <w:t xml:space="preserve"> Annexation Ordinance</w:t>
      </w:r>
      <w:r w:rsidR="00404039">
        <w:rPr>
          <w:rFonts w:ascii="Arial" w:eastAsia="Times New Roman" w:hAnsi="Arial" w:cs="Arial"/>
          <w:sz w:val="24"/>
          <w:szCs w:val="24"/>
        </w:rPr>
        <w:t>.</w:t>
      </w:r>
      <w:r w:rsidRPr="00EE3A54">
        <w:rPr>
          <w:rFonts w:ascii="Arial" w:eastAsia="Times New Roman" w:hAnsi="Arial" w:cs="Arial"/>
          <w:sz w:val="24"/>
          <w:szCs w:val="24"/>
        </w:rPr>
        <w:t xml:space="preserve"> </w:t>
      </w:r>
    </w:p>
    <w:p w14:paraId="7CBA9E20" w14:textId="1E511F3F" w:rsidR="001942A7" w:rsidRDefault="001942A7" w:rsidP="000E428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37611990" w14:textId="17F3D00E" w:rsidR="001942A7" w:rsidRDefault="001942A7" w:rsidP="000E428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The proposed annexation also involves consideration of a change of the zoning classification from County’s current zoning classifications to the City’s current zoning classification as follows:  County A-1 Agricultural to City B-2 General Business District</w:t>
      </w:r>
    </w:p>
    <w:p w14:paraId="6615AFC4" w14:textId="77777777" w:rsidR="001942A7" w:rsidRDefault="001942A7" w:rsidP="000E428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430D42CF" w14:textId="231E8D0B" w:rsidR="00EE3A54" w:rsidRDefault="00EE3A54" w:rsidP="000E428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E3A54">
        <w:rPr>
          <w:rFonts w:ascii="Arial" w:eastAsia="Times New Roman" w:hAnsi="Arial" w:cs="Arial"/>
          <w:sz w:val="24"/>
          <w:szCs w:val="24"/>
        </w:rPr>
        <w:t xml:space="preserve">The territory which is contiguous to the City of </w:t>
      </w:r>
      <w:r w:rsidR="008E55BD">
        <w:rPr>
          <w:rFonts w:ascii="Arial" w:eastAsia="Times New Roman" w:hAnsi="Arial" w:cs="Arial"/>
          <w:sz w:val="24"/>
          <w:szCs w:val="24"/>
        </w:rPr>
        <w:t>Greensburg</w:t>
      </w:r>
      <w:r w:rsidRPr="00EE3A54">
        <w:rPr>
          <w:rFonts w:ascii="Arial" w:eastAsia="Times New Roman" w:hAnsi="Arial" w:cs="Arial"/>
          <w:sz w:val="24"/>
          <w:szCs w:val="24"/>
        </w:rPr>
        <w:t xml:space="preserve"> to be considered for annexation is legally described as follows, to-wit</w:t>
      </w:r>
      <w:r w:rsidR="000E4287">
        <w:rPr>
          <w:rFonts w:ascii="Arial" w:eastAsia="Times New Roman" w:hAnsi="Arial" w:cs="Arial"/>
          <w:sz w:val="24"/>
          <w:szCs w:val="24"/>
        </w:rPr>
        <w:t>:</w:t>
      </w:r>
    </w:p>
    <w:p w14:paraId="2FE27FA0" w14:textId="77777777" w:rsidR="00404039" w:rsidRDefault="00404039" w:rsidP="0040403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1F46F10C" w14:textId="77777777" w:rsidR="00404039" w:rsidRDefault="00404039" w:rsidP="00404039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TRACT 1</w:t>
      </w:r>
    </w:p>
    <w:p w14:paraId="7F9A1D9E" w14:textId="77777777" w:rsidR="00404039" w:rsidRDefault="00404039" w:rsidP="00404039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0ADC1120" w14:textId="13F8B5B3" w:rsidR="00404039" w:rsidRDefault="001942A7" w:rsidP="00404039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Beginning 3.16 ¼ chains East of the Half mile post on the West side of Section One (1), Township Ten (10) North, Range Nine (9) East; thence East 7.94 chains; thence North 10.28 chains; thence West 3.39 chains; thence South 4.52 chains; thence West 4.55 chains; thence South 5.81 chains to the place of beginning containing 6.14 </w:t>
      </w:r>
      <w:proofErr w:type="gramStart"/>
      <w:r>
        <w:rPr>
          <w:rFonts w:ascii="Arial Narrow" w:hAnsi="Arial Narrow"/>
          <w:sz w:val="24"/>
          <w:szCs w:val="24"/>
        </w:rPr>
        <w:t>acres, more or less</w:t>
      </w:r>
      <w:proofErr w:type="gramEnd"/>
      <w:r>
        <w:rPr>
          <w:rFonts w:ascii="Arial Narrow" w:hAnsi="Arial Narrow"/>
          <w:sz w:val="24"/>
          <w:szCs w:val="24"/>
        </w:rPr>
        <w:t>.</w:t>
      </w:r>
    </w:p>
    <w:p w14:paraId="475F5118" w14:textId="2EB6E0FC" w:rsidR="001942A7" w:rsidRDefault="001942A7" w:rsidP="00404039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38E1E02A" w14:textId="713E42A7" w:rsidR="001942A7" w:rsidRDefault="001942A7" w:rsidP="00404039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EXEPT the following described parcel of real estate sold off to Decatur County Memorial Hospital, to-wit:</w:t>
      </w:r>
    </w:p>
    <w:p w14:paraId="7C8FE73E" w14:textId="66465474" w:rsidR="001942A7" w:rsidRDefault="001942A7" w:rsidP="00404039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br/>
        <w:t xml:space="preserve">Beginning 3.16 ¼ chains East of the Half mile post on the West side of Section One (1), Township Ten (10) North, Range Nine (9) East; thence East 522.8 feet; thence North 357.0 feet; thence West 525.0 feet; thence South 377.4 feet to the place of </w:t>
      </w:r>
      <w:r w:rsidR="00A21B87">
        <w:rPr>
          <w:rFonts w:ascii="Arial Narrow" w:hAnsi="Arial Narrow"/>
          <w:sz w:val="24"/>
          <w:szCs w:val="24"/>
        </w:rPr>
        <w:t>beginning,</w:t>
      </w:r>
      <w:r>
        <w:rPr>
          <w:rFonts w:ascii="Arial Narrow" w:hAnsi="Arial Narrow"/>
          <w:sz w:val="24"/>
          <w:szCs w:val="24"/>
        </w:rPr>
        <w:t xml:space="preserve"> containing 4.42 </w:t>
      </w:r>
      <w:proofErr w:type="gramStart"/>
      <w:r>
        <w:rPr>
          <w:rFonts w:ascii="Arial Narrow" w:hAnsi="Arial Narrow"/>
          <w:sz w:val="24"/>
          <w:szCs w:val="24"/>
        </w:rPr>
        <w:t>acres, more or less</w:t>
      </w:r>
      <w:proofErr w:type="gramEnd"/>
      <w:r>
        <w:rPr>
          <w:rFonts w:ascii="Arial Narrow" w:hAnsi="Arial Narrow"/>
          <w:sz w:val="24"/>
          <w:szCs w:val="24"/>
        </w:rPr>
        <w:t xml:space="preserve">. </w:t>
      </w:r>
    </w:p>
    <w:p w14:paraId="1992AD15" w14:textId="2B06BBFF" w:rsidR="00BF5370" w:rsidRDefault="00BF5370" w:rsidP="00404039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3C66F669" w14:textId="021CF970" w:rsidR="00BF5370" w:rsidRDefault="00BF5370" w:rsidP="00404039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Leaving in the real estate herein conveyed 1.72 </w:t>
      </w:r>
      <w:proofErr w:type="gramStart"/>
      <w:r>
        <w:rPr>
          <w:rFonts w:ascii="Arial Narrow" w:hAnsi="Arial Narrow"/>
          <w:sz w:val="24"/>
          <w:szCs w:val="24"/>
        </w:rPr>
        <w:t>acres, more or less</w:t>
      </w:r>
      <w:proofErr w:type="gramEnd"/>
      <w:r>
        <w:rPr>
          <w:rFonts w:ascii="Arial Narrow" w:hAnsi="Arial Narrow"/>
          <w:sz w:val="24"/>
          <w:szCs w:val="24"/>
        </w:rPr>
        <w:t xml:space="preserve">. </w:t>
      </w:r>
    </w:p>
    <w:p w14:paraId="2C9A0219" w14:textId="2B4F4CB5" w:rsidR="00BF5370" w:rsidRDefault="00BF5370" w:rsidP="00404039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1C3E7B25" w14:textId="29B3E630" w:rsidR="00BF5370" w:rsidRDefault="00BF5370" w:rsidP="00404039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Parcel No. 16-11-01-000-021.000-015</w:t>
      </w:r>
      <w:r>
        <w:rPr>
          <w:rFonts w:ascii="Arial Narrow" w:hAnsi="Arial Narrow"/>
          <w:sz w:val="24"/>
          <w:szCs w:val="24"/>
        </w:rPr>
        <w:br/>
      </w:r>
      <w:r>
        <w:rPr>
          <w:rFonts w:ascii="Arial Narrow" w:hAnsi="Arial Narrow"/>
          <w:sz w:val="24"/>
          <w:szCs w:val="24"/>
        </w:rPr>
        <w:br/>
        <w:t>This real estate is commonly known as 443 E. Montgomery Rd., Greensburg, IN  47240</w:t>
      </w:r>
    </w:p>
    <w:p w14:paraId="7529CBD4" w14:textId="5F7D6DD0" w:rsidR="00BF5370" w:rsidRDefault="00BF5370" w:rsidP="00404039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69EAB0AF" w14:textId="77777777" w:rsidR="00BF5370" w:rsidRDefault="00BF5370" w:rsidP="00404039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3789A0B6" w14:textId="77777777" w:rsidR="00404039" w:rsidRDefault="00404039" w:rsidP="00404039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TRACT 2</w:t>
      </w:r>
    </w:p>
    <w:p w14:paraId="35E746C7" w14:textId="77777777" w:rsidR="00404039" w:rsidRDefault="00404039" w:rsidP="00404039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6886C42A" w14:textId="033A4C32" w:rsidR="00EE3A54" w:rsidRPr="00BF5370" w:rsidRDefault="00BF5370" w:rsidP="000E4287">
      <w:pPr>
        <w:jc w:val="both"/>
        <w:rPr>
          <w:rFonts w:ascii="Arial Narrow" w:hAnsi="Arial Narrow"/>
          <w:sz w:val="24"/>
          <w:szCs w:val="24"/>
        </w:rPr>
      </w:pPr>
      <w:r w:rsidRPr="00BF5370">
        <w:rPr>
          <w:rFonts w:ascii="Arial Narrow" w:hAnsi="Arial Narrow"/>
          <w:sz w:val="24"/>
          <w:szCs w:val="24"/>
        </w:rPr>
        <w:t xml:space="preserve">Beginning 13 chains and 35 ½ links East of the Half mile post on the West side of Section One (1), Township Ten (10) North, Range Nine (9) East; thence North 10 chains 28 links; thence West 2 chains 25 links; thence South 10 chains 28 links; thence East 2 chains 25 links to the place of beginning, containing 2.3175 acres. </w:t>
      </w:r>
    </w:p>
    <w:p w14:paraId="6E89BA4E" w14:textId="21B2039F" w:rsidR="00BF5370" w:rsidRDefault="00BF5370" w:rsidP="000E4287">
      <w:pPr>
        <w:jc w:val="both"/>
        <w:rPr>
          <w:rFonts w:ascii="Arial Narrow" w:hAnsi="Arial Narrow"/>
          <w:sz w:val="24"/>
          <w:szCs w:val="24"/>
        </w:rPr>
      </w:pPr>
      <w:r w:rsidRPr="00BF5370">
        <w:rPr>
          <w:rFonts w:ascii="Arial Narrow" w:hAnsi="Arial Narrow"/>
          <w:sz w:val="24"/>
          <w:szCs w:val="24"/>
        </w:rPr>
        <w:t>Parcel No. 16-11-01-000-022.000-015</w:t>
      </w:r>
    </w:p>
    <w:p w14:paraId="4541A056" w14:textId="40F42A10" w:rsidR="00BF5370" w:rsidRPr="00BF5370" w:rsidRDefault="00BF5370" w:rsidP="000E4287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This real estate if commonly known as 521 E. Montgomery Rd., Greensburg, IN  47240</w:t>
      </w:r>
    </w:p>
    <w:p w14:paraId="6178E186" w14:textId="029E2EE2" w:rsidR="00BF5370" w:rsidRPr="00BF5370" w:rsidRDefault="00BF5370" w:rsidP="000E4287">
      <w:pPr>
        <w:jc w:val="both"/>
        <w:rPr>
          <w:rFonts w:ascii="Arial Narrow" w:hAnsi="Arial Narrow"/>
          <w:sz w:val="24"/>
          <w:szCs w:val="24"/>
        </w:rPr>
      </w:pPr>
    </w:p>
    <w:p w14:paraId="0A38EB7F" w14:textId="10752BB5" w:rsidR="00EE3A54" w:rsidRPr="00EE3A54" w:rsidRDefault="00404039" w:rsidP="000E428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>A map of the area and a copy of the ordinance is available at Greensburg City Hall,</w:t>
      </w:r>
      <w:r w:rsidR="00EE3A54" w:rsidRPr="00EE3A54">
        <w:rPr>
          <w:rFonts w:ascii="Arial" w:eastAsia="Times New Roman" w:hAnsi="Arial" w:cs="Arial"/>
          <w:sz w:val="24"/>
          <w:szCs w:val="24"/>
        </w:rPr>
        <w:t xml:space="preserve"> </w:t>
      </w:r>
      <w:r w:rsidR="00491293">
        <w:rPr>
          <w:rFonts w:ascii="Arial" w:eastAsia="Times New Roman" w:hAnsi="Arial" w:cs="Arial"/>
          <w:sz w:val="24"/>
          <w:szCs w:val="24"/>
        </w:rPr>
        <w:t>3</w:t>
      </w:r>
      <w:r w:rsidR="00A21B87">
        <w:rPr>
          <w:rFonts w:ascii="Arial" w:eastAsia="Times New Roman" w:hAnsi="Arial" w:cs="Arial"/>
          <w:sz w:val="24"/>
          <w:szCs w:val="24"/>
        </w:rPr>
        <w:t>15</w:t>
      </w:r>
      <w:r w:rsidR="00491293">
        <w:rPr>
          <w:rFonts w:ascii="Arial" w:eastAsia="Times New Roman" w:hAnsi="Arial" w:cs="Arial"/>
          <w:sz w:val="24"/>
          <w:szCs w:val="24"/>
        </w:rPr>
        <w:t xml:space="preserve"> </w:t>
      </w:r>
      <w:r w:rsidR="00A21B87">
        <w:rPr>
          <w:rFonts w:ascii="Arial" w:eastAsia="Times New Roman" w:hAnsi="Arial" w:cs="Arial"/>
          <w:sz w:val="24"/>
          <w:szCs w:val="24"/>
        </w:rPr>
        <w:t>S</w:t>
      </w:r>
      <w:r w:rsidR="00491293">
        <w:rPr>
          <w:rFonts w:ascii="Arial" w:eastAsia="Times New Roman" w:hAnsi="Arial" w:cs="Arial"/>
          <w:sz w:val="24"/>
          <w:szCs w:val="24"/>
        </w:rPr>
        <w:t xml:space="preserve">. </w:t>
      </w:r>
      <w:r w:rsidR="00A21B87">
        <w:rPr>
          <w:rFonts w:ascii="Arial" w:eastAsia="Times New Roman" w:hAnsi="Arial" w:cs="Arial"/>
          <w:sz w:val="24"/>
          <w:szCs w:val="24"/>
        </w:rPr>
        <w:t xml:space="preserve">Ireland </w:t>
      </w:r>
      <w:r w:rsidR="00491293">
        <w:rPr>
          <w:rFonts w:ascii="Arial" w:eastAsia="Times New Roman" w:hAnsi="Arial" w:cs="Arial"/>
          <w:sz w:val="24"/>
          <w:szCs w:val="24"/>
        </w:rPr>
        <w:t>Street</w:t>
      </w:r>
      <w:r w:rsidR="00EE3A54" w:rsidRPr="00EE3A54">
        <w:rPr>
          <w:rFonts w:ascii="Arial" w:eastAsia="Times New Roman" w:hAnsi="Arial" w:cs="Arial"/>
          <w:sz w:val="24"/>
          <w:szCs w:val="24"/>
        </w:rPr>
        <w:t xml:space="preserve">, </w:t>
      </w:r>
      <w:r w:rsidR="008E55BD">
        <w:rPr>
          <w:rFonts w:ascii="Arial" w:eastAsia="Times New Roman" w:hAnsi="Arial" w:cs="Arial"/>
          <w:sz w:val="24"/>
          <w:szCs w:val="24"/>
        </w:rPr>
        <w:t>Greensburg</w:t>
      </w:r>
      <w:r w:rsidR="00EE3A54" w:rsidRPr="00EE3A54">
        <w:rPr>
          <w:rFonts w:ascii="Arial" w:eastAsia="Times New Roman" w:hAnsi="Arial" w:cs="Arial"/>
          <w:sz w:val="24"/>
          <w:szCs w:val="24"/>
        </w:rPr>
        <w:t>, Indiana 4</w:t>
      </w:r>
      <w:r w:rsidR="00491293">
        <w:rPr>
          <w:rFonts w:ascii="Arial" w:eastAsia="Times New Roman" w:hAnsi="Arial" w:cs="Arial"/>
          <w:sz w:val="24"/>
          <w:szCs w:val="24"/>
        </w:rPr>
        <w:t>7240</w:t>
      </w:r>
      <w:r>
        <w:rPr>
          <w:rFonts w:ascii="Arial" w:eastAsia="Times New Roman" w:hAnsi="Arial" w:cs="Arial"/>
          <w:sz w:val="24"/>
          <w:szCs w:val="24"/>
        </w:rPr>
        <w:t>, t</w:t>
      </w:r>
      <w:r w:rsidRPr="00EE3A54">
        <w:rPr>
          <w:rFonts w:ascii="Arial" w:eastAsia="Times New Roman" w:hAnsi="Arial" w:cs="Arial"/>
          <w:sz w:val="24"/>
          <w:szCs w:val="24"/>
        </w:rPr>
        <w:t xml:space="preserve">he City contact person is </w:t>
      </w:r>
      <w:r w:rsidR="00A21B87">
        <w:rPr>
          <w:rFonts w:ascii="Arial" w:eastAsia="Times New Roman" w:hAnsi="Arial" w:cs="Arial"/>
          <w:sz w:val="24"/>
          <w:szCs w:val="24"/>
        </w:rPr>
        <w:t>Building Commissioner Sarah Hamer</w:t>
      </w:r>
      <w:r>
        <w:rPr>
          <w:rFonts w:ascii="Arial" w:eastAsia="Times New Roman" w:hAnsi="Arial" w:cs="Arial"/>
          <w:sz w:val="24"/>
          <w:szCs w:val="24"/>
        </w:rPr>
        <w:t xml:space="preserve">. </w:t>
      </w:r>
      <w:r w:rsidR="00EE3A54" w:rsidRPr="00EE3A54">
        <w:rPr>
          <w:rFonts w:ascii="Arial" w:eastAsia="Times New Roman" w:hAnsi="Arial" w:cs="Arial"/>
          <w:sz w:val="24"/>
          <w:szCs w:val="24"/>
        </w:rPr>
        <w:t>The public is invited to attend and offer testimony at the hearing as to the proposed annexation.</w:t>
      </w:r>
    </w:p>
    <w:p w14:paraId="04A7BAC4" w14:textId="77777777" w:rsidR="008E55BD" w:rsidRDefault="008E55BD" w:rsidP="00EE3A5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C2101BB" w14:textId="0722E873" w:rsidR="008E55BD" w:rsidRDefault="00BF5370" w:rsidP="00EE3A5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Sarah Hamer</w:t>
      </w:r>
      <w:r>
        <w:rPr>
          <w:rFonts w:ascii="Arial" w:eastAsia="Times New Roman" w:hAnsi="Arial" w:cs="Arial"/>
          <w:sz w:val="24"/>
          <w:szCs w:val="24"/>
        </w:rPr>
        <w:br/>
        <w:t>Building Commissioner</w:t>
      </w:r>
    </w:p>
    <w:p w14:paraId="22C236B3" w14:textId="719A10C9" w:rsidR="00EE3A54" w:rsidRDefault="00EE3A54" w:rsidP="00EE3A5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E3A54">
        <w:rPr>
          <w:rFonts w:ascii="Arial" w:eastAsia="Times New Roman" w:hAnsi="Arial" w:cs="Arial"/>
          <w:sz w:val="24"/>
          <w:szCs w:val="24"/>
        </w:rPr>
        <w:t xml:space="preserve">City of </w:t>
      </w:r>
      <w:r w:rsidR="008E55BD">
        <w:rPr>
          <w:rFonts w:ascii="Arial" w:eastAsia="Times New Roman" w:hAnsi="Arial" w:cs="Arial"/>
          <w:sz w:val="24"/>
          <w:szCs w:val="24"/>
        </w:rPr>
        <w:t>Greensburg</w:t>
      </w:r>
      <w:r w:rsidRPr="00EE3A54">
        <w:rPr>
          <w:rFonts w:ascii="Arial" w:eastAsia="Times New Roman" w:hAnsi="Arial" w:cs="Arial"/>
          <w:sz w:val="24"/>
          <w:szCs w:val="24"/>
        </w:rPr>
        <w:t>, Indiana</w:t>
      </w:r>
    </w:p>
    <w:p w14:paraId="3E82E435" w14:textId="3E79A264" w:rsidR="00491293" w:rsidRDefault="00491293" w:rsidP="00EE3A5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5D01CB4" w14:textId="77777777" w:rsidR="00EE3A54" w:rsidRPr="006D5E73" w:rsidRDefault="00EE3A54">
      <w:pPr>
        <w:rPr>
          <w:sz w:val="24"/>
          <w:szCs w:val="24"/>
        </w:rPr>
      </w:pPr>
    </w:p>
    <w:sectPr w:rsidR="00EE3A54" w:rsidRPr="006D5E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A54"/>
    <w:rsid w:val="000E4287"/>
    <w:rsid w:val="001942A7"/>
    <w:rsid w:val="00404039"/>
    <w:rsid w:val="00491293"/>
    <w:rsid w:val="00563404"/>
    <w:rsid w:val="00594342"/>
    <w:rsid w:val="00667090"/>
    <w:rsid w:val="006D5E73"/>
    <w:rsid w:val="007F3AD7"/>
    <w:rsid w:val="008E55BD"/>
    <w:rsid w:val="00A21B87"/>
    <w:rsid w:val="00BF5370"/>
    <w:rsid w:val="00CF2F16"/>
    <w:rsid w:val="00D2797B"/>
    <w:rsid w:val="00EE3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37AEE5"/>
  <w15:chartTrackingRefBased/>
  <w15:docId w15:val="{7C78E001-8065-483D-B047-EEED451C3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8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5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95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35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68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33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09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10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88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06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81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72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3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2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8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0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4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2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Reynolds</dc:creator>
  <cp:keywords/>
  <dc:description/>
  <cp:lastModifiedBy>Sarah Hamer</cp:lastModifiedBy>
  <cp:revision>3</cp:revision>
  <cp:lastPrinted>2018-11-20T20:22:00Z</cp:lastPrinted>
  <dcterms:created xsi:type="dcterms:W3CDTF">2021-02-10T14:24:00Z</dcterms:created>
  <dcterms:modified xsi:type="dcterms:W3CDTF">2021-02-18T19:54:00Z</dcterms:modified>
</cp:coreProperties>
</file>