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FEA2" w14:textId="77777777" w:rsidR="00F14A02" w:rsidRPr="00F14A02" w:rsidRDefault="00F14A02" w:rsidP="00F14A02">
      <w:pPr>
        <w:spacing w:after="0" w:line="240" w:lineRule="auto"/>
        <w:jc w:val="center"/>
        <w:rPr>
          <w:lang w:val="en"/>
        </w:rPr>
      </w:pPr>
      <w:r w:rsidRPr="00F14A02">
        <w:rPr>
          <w:noProof/>
          <w:lang w:val="en"/>
        </w:rPr>
        <w:drawing>
          <wp:inline distT="0" distB="0" distL="0" distR="0" wp14:anchorId="45ECB7F5" wp14:editId="255A0E8B">
            <wp:extent cx="2323465" cy="720090"/>
            <wp:effectExtent l="0" t="0" r="0" b="0"/>
            <wp:docPr id="1"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7"/>
                    <a:srcRect/>
                    <a:stretch>
                      <a:fillRect/>
                    </a:stretch>
                  </pic:blipFill>
                  <pic:spPr>
                    <a:xfrm>
                      <a:off x="0" y="0"/>
                      <a:ext cx="2323465" cy="720090"/>
                    </a:xfrm>
                    <a:prstGeom prst="rect">
                      <a:avLst/>
                    </a:prstGeom>
                    <a:ln/>
                  </pic:spPr>
                </pic:pic>
              </a:graphicData>
            </a:graphic>
          </wp:inline>
        </w:drawing>
      </w:r>
    </w:p>
    <w:p w14:paraId="6784FCD0" w14:textId="77777777" w:rsidR="003E4D67" w:rsidRDefault="003E4D67" w:rsidP="00F14A02">
      <w:pPr>
        <w:spacing w:after="0" w:line="240" w:lineRule="auto"/>
        <w:jc w:val="center"/>
        <w:rPr>
          <w:lang w:val="en"/>
        </w:rPr>
      </w:pPr>
    </w:p>
    <w:p w14:paraId="3EF5962D" w14:textId="4B089E3F" w:rsidR="00DC4930" w:rsidRPr="00DC4930" w:rsidRDefault="00DC4930" w:rsidP="00DC4930">
      <w:pPr>
        <w:tabs>
          <w:tab w:val="center" w:pos="4680"/>
          <w:tab w:val="right" w:pos="9360"/>
        </w:tabs>
        <w:spacing w:line="240" w:lineRule="auto"/>
        <w:rPr>
          <w:rFonts w:ascii="Calibri" w:eastAsia="Calibri" w:hAnsi="Calibri" w:cs="Calibri"/>
        </w:rPr>
      </w:pPr>
      <w:r>
        <w:rPr>
          <w:rFonts w:ascii="Calibri" w:eastAsia="Calibri" w:hAnsi="Calibri" w:cs="Calibri"/>
          <w:b/>
          <w:color w:val="FF0000"/>
        </w:rPr>
        <w:t>DRAFT FOR REVIEW</w:t>
      </w:r>
    </w:p>
    <w:p w14:paraId="2793715D" w14:textId="77777777" w:rsidR="000723F2" w:rsidRDefault="000723F2" w:rsidP="00F14A02">
      <w:pPr>
        <w:spacing w:after="0" w:line="240" w:lineRule="auto"/>
        <w:jc w:val="center"/>
        <w:rPr>
          <w:b/>
          <w:sz w:val="28"/>
          <w:szCs w:val="28"/>
          <w:lang w:val="en"/>
        </w:rPr>
      </w:pPr>
      <w:r>
        <w:rPr>
          <w:b/>
          <w:sz w:val="28"/>
          <w:szCs w:val="28"/>
          <w:lang w:val="en"/>
        </w:rPr>
        <w:t xml:space="preserve">Explore Gwinnett’s </w:t>
      </w:r>
      <w:r w:rsidR="009B397D" w:rsidRPr="009B397D">
        <w:rPr>
          <w:b/>
          <w:sz w:val="28"/>
          <w:szCs w:val="28"/>
          <w:lang w:val="en"/>
        </w:rPr>
        <w:t xml:space="preserve">Lisa Anders Honored </w:t>
      </w:r>
    </w:p>
    <w:p w14:paraId="3AD8EDBF" w14:textId="5EBD8490" w:rsidR="00BA5242" w:rsidRPr="00FF77EF" w:rsidRDefault="009B397D" w:rsidP="00F14A02">
      <w:pPr>
        <w:spacing w:after="0" w:line="240" w:lineRule="auto"/>
        <w:jc w:val="center"/>
        <w:rPr>
          <w:b/>
          <w:sz w:val="28"/>
          <w:szCs w:val="28"/>
          <w:lang w:val="en"/>
        </w:rPr>
      </w:pPr>
      <w:r w:rsidRPr="009B397D">
        <w:rPr>
          <w:b/>
          <w:sz w:val="28"/>
          <w:szCs w:val="28"/>
          <w:lang w:val="en"/>
        </w:rPr>
        <w:t>as One of Georgia’s Most Influential Leaders</w:t>
      </w:r>
    </w:p>
    <w:p w14:paraId="6C4242DD" w14:textId="26808B59" w:rsidR="000723F2" w:rsidRPr="00BF58DB" w:rsidRDefault="009B397D" w:rsidP="00BF58DB">
      <w:pPr>
        <w:pStyle w:val="NoSpacing"/>
        <w:jc w:val="center"/>
        <w:rPr>
          <w:i/>
          <w:iCs/>
          <w:lang w:val="en"/>
        </w:rPr>
      </w:pPr>
      <w:r w:rsidRPr="00BF58DB">
        <w:rPr>
          <w:i/>
          <w:iCs/>
          <w:lang w:val="en"/>
        </w:rPr>
        <w:t xml:space="preserve">Georgia Trend Magazine </w:t>
      </w:r>
      <w:r w:rsidR="002F088C" w:rsidRPr="00BF58DB">
        <w:rPr>
          <w:i/>
          <w:iCs/>
          <w:lang w:val="en"/>
        </w:rPr>
        <w:t xml:space="preserve">Recognizes </w:t>
      </w:r>
      <w:r w:rsidRPr="00BF58DB">
        <w:rPr>
          <w:i/>
          <w:iCs/>
          <w:lang w:val="en"/>
        </w:rPr>
        <w:t>Executive Director</w:t>
      </w:r>
    </w:p>
    <w:p w14:paraId="2927B0F7" w14:textId="73CE6D19" w:rsidR="005269EB" w:rsidRPr="00BF58DB" w:rsidRDefault="009B397D" w:rsidP="00BF58DB">
      <w:pPr>
        <w:pStyle w:val="NoSpacing"/>
        <w:jc w:val="center"/>
        <w:rPr>
          <w:i/>
          <w:iCs/>
          <w:lang w:val="en"/>
        </w:rPr>
      </w:pPr>
      <w:r w:rsidRPr="00BF58DB">
        <w:rPr>
          <w:i/>
          <w:iCs/>
          <w:lang w:val="en"/>
        </w:rPr>
        <w:t xml:space="preserve">of </w:t>
      </w:r>
      <w:r w:rsidR="000723F2" w:rsidRPr="00BF58DB">
        <w:rPr>
          <w:i/>
          <w:iCs/>
          <w:lang w:val="en"/>
        </w:rPr>
        <w:t xml:space="preserve">County’s Official Tourism Organization </w:t>
      </w:r>
      <w:proofErr w:type="gramStart"/>
      <w:r w:rsidR="000723F2" w:rsidRPr="00BF58DB">
        <w:rPr>
          <w:i/>
          <w:iCs/>
          <w:lang w:val="en"/>
        </w:rPr>
        <w:t>on</w:t>
      </w:r>
      <w:proofErr w:type="gramEnd"/>
      <w:r w:rsidR="000723F2" w:rsidRPr="00BF58DB">
        <w:rPr>
          <w:i/>
          <w:iCs/>
          <w:lang w:val="en"/>
        </w:rPr>
        <w:t xml:space="preserve"> </w:t>
      </w:r>
      <w:r w:rsidRPr="00BF58DB">
        <w:rPr>
          <w:i/>
          <w:iCs/>
          <w:lang w:val="en"/>
        </w:rPr>
        <w:t xml:space="preserve">2023 </w:t>
      </w:r>
      <w:r w:rsidR="002F088C" w:rsidRPr="00BF58DB">
        <w:rPr>
          <w:i/>
          <w:iCs/>
          <w:lang w:val="en"/>
        </w:rPr>
        <w:t>‘</w:t>
      </w:r>
      <w:r w:rsidRPr="00BF58DB">
        <w:rPr>
          <w:i/>
          <w:iCs/>
          <w:lang w:val="en"/>
        </w:rPr>
        <w:t>Georgia 500</w:t>
      </w:r>
      <w:r w:rsidR="002F088C" w:rsidRPr="00BF58DB">
        <w:rPr>
          <w:i/>
          <w:iCs/>
          <w:lang w:val="en"/>
        </w:rPr>
        <w:t>’</w:t>
      </w:r>
      <w:r w:rsidRPr="00BF58DB">
        <w:rPr>
          <w:i/>
          <w:iCs/>
          <w:lang w:val="en"/>
        </w:rPr>
        <w:t xml:space="preserve"> List</w:t>
      </w:r>
    </w:p>
    <w:p w14:paraId="3B576405" w14:textId="10357015" w:rsidR="009B397D" w:rsidRPr="003C7BFA" w:rsidRDefault="009B397D" w:rsidP="003C7BFA">
      <w:pPr>
        <w:pStyle w:val="NormalWeb"/>
        <w:shd w:val="clear" w:color="auto" w:fill="FFFFFF"/>
        <w:spacing w:before="0" w:beforeAutospacing="0" w:after="0" w:afterAutospacing="0"/>
        <w:rPr>
          <w:rFonts w:ascii="Calibri" w:hAnsi="Calibri" w:cs="Calibri"/>
          <w:color w:val="242424"/>
          <w:sz w:val="22"/>
          <w:szCs w:val="22"/>
        </w:rPr>
      </w:pPr>
    </w:p>
    <w:p w14:paraId="4511D104" w14:textId="61E3CB96" w:rsidR="009B397D" w:rsidRPr="009B397D" w:rsidRDefault="009B397D" w:rsidP="00BF58DB">
      <w:pPr>
        <w:jc w:val="both"/>
        <w:rPr>
          <w:rFonts w:cstheme="minorHAnsi"/>
          <w:b/>
          <w:bCs/>
          <w:lang w:val="en"/>
        </w:rPr>
      </w:pPr>
      <w:r>
        <w:rPr>
          <w:b/>
          <w:noProof/>
          <w:sz w:val="28"/>
          <w:szCs w:val="28"/>
          <w:lang w:val="en"/>
        </w:rPr>
        <w:drawing>
          <wp:anchor distT="0" distB="0" distL="114300" distR="114300" simplePos="0" relativeHeight="251658240" behindDoc="0" locked="0" layoutInCell="1" allowOverlap="1" wp14:anchorId="0209EBCD" wp14:editId="7E980587">
            <wp:simplePos x="0" y="0"/>
            <wp:positionH relativeFrom="margin">
              <wp:align>right</wp:align>
            </wp:positionH>
            <wp:positionV relativeFrom="paragraph">
              <wp:posOffset>6350</wp:posOffset>
            </wp:positionV>
            <wp:extent cx="1828800" cy="1828800"/>
            <wp:effectExtent l="0" t="0" r="0" b="0"/>
            <wp:wrapSquare wrapText="bothSides"/>
            <wp:docPr id="1782558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anchor>
        </w:drawing>
      </w:r>
      <w:r w:rsidR="00F9683B" w:rsidRPr="00872B34">
        <w:rPr>
          <w:rFonts w:cstheme="minorHAnsi"/>
          <w:b/>
          <w:bCs/>
          <w:lang w:val="en"/>
        </w:rPr>
        <w:t>Gwinnett County</w:t>
      </w:r>
      <w:r w:rsidR="00F14A02" w:rsidRPr="00872B34">
        <w:rPr>
          <w:rFonts w:cstheme="minorHAnsi"/>
          <w:b/>
          <w:bCs/>
          <w:lang w:val="en"/>
        </w:rPr>
        <w:t>, Ga. – (</w:t>
      </w:r>
      <w:r>
        <w:rPr>
          <w:rFonts w:cstheme="minorHAnsi"/>
          <w:b/>
          <w:bCs/>
          <w:lang w:val="en"/>
        </w:rPr>
        <w:t>November</w:t>
      </w:r>
      <w:r w:rsidR="00F14A02" w:rsidRPr="00872B34">
        <w:rPr>
          <w:rFonts w:cstheme="minorHAnsi"/>
          <w:b/>
          <w:bCs/>
          <w:lang w:val="en"/>
        </w:rPr>
        <w:t xml:space="preserve"> </w:t>
      </w:r>
      <w:r w:rsidR="00F9683B" w:rsidRPr="00B96208">
        <w:rPr>
          <w:rFonts w:cstheme="minorHAnsi"/>
          <w:b/>
          <w:bCs/>
          <w:highlight w:val="yellow"/>
          <w:lang w:val="en"/>
        </w:rPr>
        <w:t>x</w:t>
      </w:r>
      <w:r w:rsidR="00F14A02" w:rsidRPr="00872B34">
        <w:rPr>
          <w:rFonts w:cstheme="minorHAnsi"/>
          <w:b/>
          <w:bCs/>
          <w:lang w:val="en"/>
        </w:rPr>
        <w:t>, 202</w:t>
      </w:r>
      <w:r w:rsidR="00F9683B" w:rsidRPr="00872B34">
        <w:rPr>
          <w:rFonts w:cstheme="minorHAnsi"/>
          <w:b/>
          <w:bCs/>
          <w:lang w:val="en"/>
        </w:rPr>
        <w:t>3</w:t>
      </w:r>
      <w:r w:rsidR="00F14A02" w:rsidRPr="00872B34">
        <w:rPr>
          <w:rFonts w:cstheme="minorHAnsi"/>
          <w:b/>
          <w:bCs/>
          <w:lang w:val="en"/>
        </w:rPr>
        <w:t xml:space="preserve">) – </w:t>
      </w:r>
      <w:r>
        <w:t xml:space="preserve">Explore Gwinnett is proud to announce Lisa Anders has been recognized </w:t>
      </w:r>
      <w:r w:rsidR="000723F2">
        <w:t xml:space="preserve">as one of the state’s most successful economic development executives </w:t>
      </w:r>
      <w:r>
        <w:t xml:space="preserve">in </w:t>
      </w:r>
      <w:r>
        <w:rPr>
          <w:i/>
          <w:iCs/>
        </w:rPr>
        <w:t>Georgia Trend</w:t>
      </w:r>
      <w:r>
        <w:t xml:space="preserve"> magazine’s 2023 </w:t>
      </w:r>
      <w:r w:rsidR="002F088C">
        <w:t>‘</w:t>
      </w:r>
      <w:r>
        <w:t>Georgia 500</w:t>
      </w:r>
      <w:r w:rsidR="002F088C">
        <w:t>’</w:t>
      </w:r>
      <w:r>
        <w:t xml:space="preserve"> list. </w:t>
      </w:r>
      <w:r w:rsidR="000723F2">
        <w:t xml:space="preserve">This year’s selections </w:t>
      </w:r>
      <w:r>
        <w:t xml:space="preserve">were based upon </w:t>
      </w:r>
      <w:r w:rsidR="000723F2">
        <w:t xml:space="preserve">initial </w:t>
      </w:r>
      <w:r>
        <w:t xml:space="preserve">nominations and editorial committee recommendations, resulting in a </w:t>
      </w:r>
      <w:r w:rsidR="000723F2">
        <w:t xml:space="preserve">prestigious </w:t>
      </w:r>
      <w:r>
        <w:t xml:space="preserve">guide </w:t>
      </w:r>
      <w:r w:rsidR="000723F2">
        <w:t xml:space="preserve">of </w:t>
      </w:r>
      <w:r>
        <w:t xml:space="preserve">the Georgians who </w:t>
      </w:r>
      <w:r w:rsidR="000723F2">
        <w:t xml:space="preserve">most </w:t>
      </w:r>
      <w:r>
        <w:t xml:space="preserve">impact </w:t>
      </w:r>
      <w:r w:rsidR="000723F2">
        <w:t xml:space="preserve">the </w:t>
      </w:r>
      <w:r>
        <w:t>state.</w:t>
      </w:r>
    </w:p>
    <w:p w14:paraId="4F749B48" w14:textId="1BE7D860" w:rsidR="00212279" w:rsidRPr="00247344" w:rsidRDefault="009B397D" w:rsidP="00BF58DB">
      <w:pPr>
        <w:jc w:val="both"/>
        <w:rPr>
          <w:rFonts w:cstheme="minorHAnsi"/>
        </w:rPr>
      </w:pPr>
      <w:r w:rsidRPr="00247344">
        <w:rPr>
          <w:rFonts w:cstheme="minorHAnsi"/>
        </w:rPr>
        <w:t xml:space="preserve">"Being acknowledged as one of the state's most influential leaders by </w:t>
      </w:r>
      <w:r w:rsidRPr="00247344">
        <w:rPr>
          <w:rFonts w:cstheme="minorHAnsi"/>
          <w:i/>
          <w:iCs/>
        </w:rPr>
        <w:t>Georgia Trend</w:t>
      </w:r>
      <w:r w:rsidRPr="00247344">
        <w:rPr>
          <w:rFonts w:cstheme="minorHAnsi"/>
        </w:rPr>
        <w:t xml:space="preserve"> magazine is a tremendous honor," said Lisa Anders, executive director of Explore Gwinnett. "</w:t>
      </w:r>
      <w:r w:rsidR="00212279" w:rsidRPr="00247344">
        <w:rPr>
          <w:rFonts w:cstheme="minorHAnsi"/>
        </w:rPr>
        <w:t>I</w:t>
      </w:r>
      <w:r w:rsidR="00247344">
        <w:rPr>
          <w:rFonts w:cstheme="minorHAnsi"/>
        </w:rPr>
        <w:t xml:space="preserve"> am</w:t>
      </w:r>
      <w:r w:rsidR="00212279" w:rsidRPr="00247344">
        <w:rPr>
          <w:rFonts w:cstheme="minorHAnsi"/>
        </w:rPr>
        <w:t xml:space="preserve"> incredibly grateful for the opportunity to lead </w:t>
      </w:r>
      <w:r w:rsidR="000723F2">
        <w:rPr>
          <w:rFonts w:cstheme="minorHAnsi"/>
        </w:rPr>
        <w:t>Gwinnett County’s</w:t>
      </w:r>
      <w:r w:rsidR="000723F2" w:rsidRPr="00247344">
        <w:rPr>
          <w:rFonts w:cstheme="minorHAnsi"/>
        </w:rPr>
        <w:t xml:space="preserve"> </w:t>
      </w:r>
      <w:r w:rsidR="00212279" w:rsidRPr="00247344">
        <w:rPr>
          <w:rFonts w:cstheme="minorHAnsi"/>
        </w:rPr>
        <w:t xml:space="preserve">destination marketing efforts </w:t>
      </w:r>
      <w:r w:rsidR="000723F2">
        <w:rPr>
          <w:rFonts w:cstheme="minorHAnsi"/>
        </w:rPr>
        <w:t>and</w:t>
      </w:r>
      <w:r w:rsidR="00212279" w:rsidRPr="00247344">
        <w:rPr>
          <w:rFonts w:cstheme="minorHAnsi"/>
        </w:rPr>
        <w:t xml:space="preserve"> </w:t>
      </w:r>
      <w:r w:rsidR="000723F2">
        <w:rPr>
          <w:rFonts w:cstheme="minorHAnsi"/>
        </w:rPr>
        <w:t xml:space="preserve">want to extend </w:t>
      </w:r>
      <w:r w:rsidR="00212279" w:rsidRPr="00247344">
        <w:rPr>
          <w:rFonts w:cstheme="minorHAnsi"/>
        </w:rPr>
        <w:t xml:space="preserve">my </w:t>
      </w:r>
      <w:r w:rsidR="000723F2">
        <w:rPr>
          <w:rFonts w:cstheme="minorHAnsi"/>
        </w:rPr>
        <w:t xml:space="preserve">sincere </w:t>
      </w:r>
      <w:r w:rsidR="00212279" w:rsidRPr="00247344">
        <w:rPr>
          <w:rFonts w:cstheme="minorHAnsi"/>
        </w:rPr>
        <w:t>appreciation to the entire Explore Gwinnett team</w:t>
      </w:r>
      <w:r w:rsidR="000723F2">
        <w:rPr>
          <w:rFonts w:cstheme="minorHAnsi"/>
        </w:rPr>
        <w:t xml:space="preserve">, </w:t>
      </w:r>
      <w:r w:rsidR="00212279" w:rsidRPr="00247344">
        <w:rPr>
          <w:rFonts w:cstheme="minorHAnsi"/>
        </w:rPr>
        <w:t xml:space="preserve">for their dedication in working with me to </w:t>
      </w:r>
      <w:r w:rsidR="00C34514" w:rsidRPr="00247344">
        <w:rPr>
          <w:rFonts w:cstheme="minorHAnsi"/>
        </w:rPr>
        <w:t xml:space="preserve">foster the </w:t>
      </w:r>
      <w:r w:rsidR="00212279" w:rsidRPr="00247344">
        <w:rPr>
          <w:rFonts w:cstheme="minorHAnsi"/>
        </w:rPr>
        <w:t>grow</w:t>
      </w:r>
      <w:r w:rsidR="00C34514" w:rsidRPr="00247344">
        <w:rPr>
          <w:rFonts w:cstheme="minorHAnsi"/>
        </w:rPr>
        <w:t>th</w:t>
      </w:r>
      <w:r w:rsidR="00212279" w:rsidRPr="00247344">
        <w:rPr>
          <w:rFonts w:cstheme="minorHAnsi"/>
        </w:rPr>
        <w:t xml:space="preserve"> and develop</w:t>
      </w:r>
      <w:r w:rsidR="00C34514" w:rsidRPr="00247344">
        <w:rPr>
          <w:rFonts w:cstheme="minorHAnsi"/>
        </w:rPr>
        <w:t>ment of</w:t>
      </w:r>
      <w:r w:rsidR="00212279" w:rsidRPr="00247344">
        <w:rPr>
          <w:rFonts w:cstheme="minorHAnsi"/>
        </w:rPr>
        <w:t xml:space="preserve"> our </w:t>
      </w:r>
      <w:r w:rsidR="000723F2">
        <w:rPr>
          <w:rFonts w:cstheme="minorHAnsi"/>
        </w:rPr>
        <w:t xml:space="preserve">thriving </w:t>
      </w:r>
      <w:r w:rsidR="00212279" w:rsidRPr="00247344">
        <w:rPr>
          <w:rFonts w:cstheme="minorHAnsi"/>
        </w:rPr>
        <w:t>community.</w:t>
      </w:r>
      <w:r w:rsidR="00D378E6" w:rsidRPr="00247344">
        <w:rPr>
          <w:rFonts w:cstheme="minorHAnsi"/>
        </w:rPr>
        <w:t>”</w:t>
      </w:r>
    </w:p>
    <w:p w14:paraId="353EB2E0" w14:textId="5E44FE27" w:rsidR="00247344" w:rsidRDefault="00D378E6" w:rsidP="00BF58DB">
      <w:pPr>
        <w:jc w:val="both"/>
        <w:rPr>
          <w:rStyle w:val="Strong"/>
          <w:rFonts w:cstheme="minorHAnsi"/>
          <w:b w:val="0"/>
          <w:bCs w:val="0"/>
          <w:color w:val="0E101A"/>
        </w:rPr>
      </w:pPr>
      <w:r w:rsidRPr="00247344">
        <w:rPr>
          <w:rFonts w:eastAsia="Times New Roman" w:cstheme="minorHAnsi"/>
        </w:rPr>
        <w:t xml:space="preserve">Gwinnett County, now the second-largest county in Georgia with nearly one million residents, boasts tourism expenditures surpassing $900 million. Over the past seven years, Anders has overseen the creation, </w:t>
      </w:r>
      <w:proofErr w:type="gramStart"/>
      <w:r w:rsidRPr="00247344">
        <w:rPr>
          <w:rFonts w:eastAsia="Times New Roman" w:cstheme="minorHAnsi"/>
        </w:rPr>
        <w:t>development</w:t>
      </w:r>
      <w:proofErr w:type="gramEnd"/>
      <w:r w:rsidRPr="00247344">
        <w:rPr>
          <w:rFonts w:eastAsia="Times New Roman" w:cstheme="minorHAnsi"/>
        </w:rPr>
        <w:t xml:space="preserve"> and expansion of the Gwinnett Film Office. By working closely with productions, location managers, and industry partners, the film industry in Gwinnett County has grown to over 50 productions, 150 permits and more than 500 film-friendly locations. </w:t>
      </w:r>
      <w:r w:rsidR="00247344" w:rsidRPr="00247344">
        <w:rPr>
          <w:rStyle w:val="Strong"/>
          <w:rFonts w:cstheme="minorHAnsi"/>
          <w:b w:val="0"/>
          <w:bCs w:val="0"/>
          <w:color w:val="0E101A"/>
        </w:rPr>
        <w:t>In addition, Anders helped develop and currently oversees Gwinnett County's inaugural arts and culture grant program, the Gwinnett Creativity Fund (GCF). This initiative financially supports arts programs in Gwinnett County, expanding the community's diverse cultural scene. Furthermore, she was a crucial leader in the destination's groundbreaking safety initiative, the Hospitality Flock Program. Through this program, Explore Gwinnett provides hotels and venues across the destination with Flock Safety cameras, ensuring that the county remains a desirable and safe destination for business and leisure travelers.</w:t>
      </w:r>
    </w:p>
    <w:p w14:paraId="6A5AD9A7" w14:textId="4EA6EEAC" w:rsidR="000723F2" w:rsidRPr="00247344" w:rsidRDefault="000723F2" w:rsidP="00BF58DB">
      <w:pPr>
        <w:jc w:val="both"/>
        <w:rPr>
          <w:rStyle w:val="Strong"/>
          <w:rFonts w:cstheme="minorHAnsi"/>
          <w:b w:val="0"/>
          <w:bCs w:val="0"/>
          <w:color w:val="0E101A"/>
        </w:rPr>
      </w:pPr>
      <w:r>
        <w:rPr>
          <w:rStyle w:val="Strong"/>
          <w:rFonts w:cstheme="minorHAnsi"/>
          <w:b w:val="0"/>
          <w:bCs w:val="0"/>
          <w:color w:val="0E101A"/>
        </w:rPr>
        <w:t xml:space="preserve">Each year, the </w:t>
      </w:r>
      <w:r w:rsidRPr="008502B4">
        <w:rPr>
          <w:rStyle w:val="Strong"/>
          <w:rFonts w:cstheme="minorHAnsi"/>
          <w:b w:val="0"/>
          <w:bCs w:val="0"/>
          <w:i/>
          <w:iCs/>
          <w:color w:val="0E101A"/>
        </w:rPr>
        <w:t xml:space="preserve">Georgia Trend </w:t>
      </w:r>
      <w:r>
        <w:rPr>
          <w:rStyle w:val="Strong"/>
          <w:rFonts w:cstheme="minorHAnsi"/>
          <w:b w:val="0"/>
          <w:bCs w:val="0"/>
          <w:color w:val="0E101A"/>
        </w:rPr>
        <w:t>Georgia 500 recognizes</w:t>
      </w:r>
      <w:r w:rsidR="008502B4">
        <w:rPr>
          <w:rStyle w:val="Strong"/>
          <w:rFonts w:cstheme="minorHAnsi"/>
          <w:b w:val="0"/>
          <w:bCs w:val="0"/>
          <w:color w:val="0E101A"/>
        </w:rPr>
        <w:t xml:space="preserve"> </w:t>
      </w:r>
      <w:r w:rsidR="008502B4" w:rsidRPr="008502B4">
        <w:rPr>
          <w:rStyle w:val="Strong"/>
          <w:rFonts w:cstheme="minorHAnsi"/>
          <w:b w:val="0"/>
          <w:bCs w:val="0"/>
          <w:color w:val="0E101A"/>
        </w:rPr>
        <w:t>the most powerful leaders across major industries and organizations who drive the state’s successful economy to new heights</w:t>
      </w:r>
      <w:r w:rsidR="008502B4">
        <w:rPr>
          <w:rStyle w:val="Strong"/>
          <w:rFonts w:cstheme="minorHAnsi"/>
          <w:b w:val="0"/>
          <w:bCs w:val="0"/>
          <w:color w:val="0E101A"/>
        </w:rPr>
        <w:t>.</w:t>
      </w:r>
    </w:p>
    <w:p w14:paraId="3112ADBC" w14:textId="73A07BCD" w:rsidR="009B397D" w:rsidRPr="00BF58DB" w:rsidRDefault="009B397D" w:rsidP="00BF58DB">
      <w:pPr>
        <w:jc w:val="both"/>
        <w:rPr>
          <w:b/>
          <w:bCs/>
          <w:shd w:val="clear" w:color="auto" w:fill="FFFFFF"/>
        </w:rPr>
      </w:pPr>
      <w:r w:rsidRPr="00BF58DB">
        <w:rPr>
          <w:b/>
          <w:bCs/>
          <w:shd w:val="clear" w:color="auto" w:fill="FFFFFF"/>
        </w:rPr>
        <w:t xml:space="preserve">Anders' recognition can be found on page 118 in the Hospitality and Tourism section of </w:t>
      </w:r>
      <w:r w:rsidRPr="00BF58DB">
        <w:rPr>
          <w:b/>
          <w:bCs/>
          <w:i/>
          <w:iCs/>
          <w:shd w:val="clear" w:color="auto" w:fill="FFFFFF"/>
        </w:rPr>
        <w:t>Georgia Trend’s</w:t>
      </w:r>
      <w:r w:rsidRPr="00BF58DB">
        <w:rPr>
          <w:b/>
          <w:bCs/>
          <w:shd w:val="clear" w:color="auto" w:fill="FFFFFF"/>
        </w:rPr>
        <w:t xml:space="preserve"> November Issue. Click</w:t>
      </w:r>
      <w:r w:rsidR="00DB4656">
        <w:rPr>
          <w:b/>
          <w:bCs/>
          <w:shd w:val="clear" w:color="auto" w:fill="FFFFFF"/>
        </w:rPr>
        <w:t xml:space="preserve"> </w:t>
      </w:r>
      <w:hyperlink r:id="rId9" w:history="1">
        <w:r w:rsidR="00DB4656">
          <w:rPr>
            <w:rStyle w:val="Hyperlink"/>
            <w:rFonts w:ascii="Calibri" w:hAnsi="Calibri" w:cs="Calibri"/>
            <w:b/>
            <w:bCs/>
            <w:color w:val="1155CC"/>
            <w:shd w:val="clear" w:color="auto" w:fill="FFFFFF"/>
          </w:rPr>
          <w:t>HERE</w:t>
        </w:r>
      </w:hyperlink>
      <w:r w:rsidRPr="00BF58DB">
        <w:rPr>
          <w:b/>
          <w:bCs/>
          <w:shd w:val="clear" w:color="auto" w:fill="FFFFFF"/>
        </w:rPr>
        <w:t xml:space="preserve"> to view the digital edition of the 2023 Georgia 500.</w:t>
      </w:r>
    </w:p>
    <w:p w14:paraId="4B731ACC" w14:textId="77777777" w:rsidR="00BF58DB" w:rsidRPr="00BF58DB" w:rsidRDefault="00F14A02" w:rsidP="00BF58DB">
      <w:pPr>
        <w:jc w:val="both"/>
        <w:rPr>
          <w:rFonts w:cstheme="minorHAnsi"/>
          <w:b/>
          <w:bCs/>
          <w:lang w:val="en"/>
        </w:rPr>
      </w:pPr>
      <w:r w:rsidRPr="00BF58DB">
        <w:rPr>
          <w:rFonts w:cstheme="minorHAnsi"/>
          <w:b/>
          <w:bCs/>
          <w:lang w:val="en"/>
        </w:rPr>
        <w:t xml:space="preserve">For more information about Explore Gwinnett, visit </w:t>
      </w:r>
      <w:hyperlink r:id="rId10">
        <w:r w:rsidR="00B96208" w:rsidRPr="00BF58DB">
          <w:rPr>
            <w:rStyle w:val="Hyperlink"/>
            <w:rFonts w:cstheme="minorHAnsi"/>
            <w:b/>
            <w:bCs/>
            <w:lang w:val="en"/>
          </w:rPr>
          <w:t>Exp</w:t>
        </w:r>
        <w:r w:rsidR="00B96208" w:rsidRPr="00BF58DB">
          <w:rPr>
            <w:rStyle w:val="Hyperlink"/>
            <w:rFonts w:cstheme="minorHAnsi"/>
            <w:b/>
            <w:bCs/>
            <w:lang w:val="en"/>
          </w:rPr>
          <w:t>loreGwinnett.org</w:t>
        </w:r>
      </w:hyperlink>
      <w:r w:rsidRPr="00BF58DB">
        <w:rPr>
          <w:rFonts w:cstheme="minorHAnsi"/>
          <w:b/>
          <w:bCs/>
          <w:lang w:val="en"/>
        </w:rPr>
        <w:t xml:space="preserve">. Stay up-to-date on the latest Explore Gwinnett news by following </w:t>
      </w:r>
      <w:hyperlink r:id="rId11">
        <w:r w:rsidRPr="00BF58DB">
          <w:rPr>
            <w:rStyle w:val="Hyperlink"/>
            <w:rFonts w:cstheme="minorHAnsi"/>
            <w:b/>
            <w:bCs/>
            <w:lang w:val="en"/>
          </w:rPr>
          <w:t>@Explore</w:t>
        </w:r>
        <w:r w:rsidRPr="00BF58DB">
          <w:rPr>
            <w:rStyle w:val="Hyperlink"/>
            <w:rFonts w:cstheme="minorHAnsi"/>
            <w:b/>
            <w:bCs/>
            <w:lang w:val="en"/>
          </w:rPr>
          <w:t>Gwinnett</w:t>
        </w:r>
      </w:hyperlink>
      <w:r w:rsidRPr="00BF58DB">
        <w:rPr>
          <w:rFonts w:cstheme="minorHAnsi"/>
          <w:b/>
          <w:bCs/>
          <w:lang w:val="en"/>
        </w:rPr>
        <w:t xml:space="preserve"> on Instagram or </w:t>
      </w:r>
      <w:hyperlink r:id="rId12">
        <w:proofErr w:type="spellStart"/>
        <w:r w:rsidRPr="00BF58DB">
          <w:rPr>
            <w:rStyle w:val="Hyperlink"/>
            <w:rFonts w:cstheme="minorHAnsi"/>
            <w:b/>
            <w:bCs/>
            <w:lang w:val="en"/>
          </w:rPr>
          <w:t>E</w:t>
        </w:r>
        <w:r w:rsidRPr="00BF58DB">
          <w:rPr>
            <w:rStyle w:val="Hyperlink"/>
            <w:rFonts w:cstheme="minorHAnsi"/>
            <w:b/>
            <w:bCs/>
            <w:lang w:val="en"/>
          </w:rPr>
          <w:t>xploreGwinnett</w:t>
        </w:r>
        <w:proofErr w:type="spellEnd"/>
      </w:hyperlink>
      <w:r w:rsidRPr="00BF58DB">
        <w:rPr>
          <w:rFonts w:cstheme="minorHAnsi"/>
          <w:b/>
          <w:bCs/>
          <w:lang w:val="en"/>
        </w:rPr>
        <w:t xml:space="preserve"> on Facebook.</w:t>
      </w:r>
    </w:p>
    <w:p w14:paraId="54B370B5" w14:textId="77777777" w:rsidR="00BF58DB" w:rsidRPr="00BF58DB" w:rsidRDefault="00AC7EA8" w:rsidP="00BF58DB">
      <w:pPr>
        <w:spacing w:after="0"/>
        <w:jc w:val="both"/>
        <w:rPr>
          <w:b/>
          <w:bCs/>
          <w:u w:val="single"/>
          <w:lang w:val="en"/>
        </w:rPr>
      </w:pPr>
      <w:r w:rsidRPr="00BF58DB">
        <w:rPr>
          <w:b/>
          <w:bCs/>
          <w:u w:val="single"/>
          <w:lang w:val="en"/>
        </w:rPr>
        <w:lastRenderedPageBreak/>
        <w:t>About Explore Gwinnett:</w:t>
      </w:r>
    </w:p>
    <w:p w14:paraId="58DC275B" w14:textId="08483204" w:rsidR="00AC7EA8" w:rsidRPr="00BF58DB" w:rsidRDefault="00AC7EA8" w:rsidP="00BF58DB">
      <w:pPr>
        <w:jc w:val="both"/>
        <w:rPr>
          <w:lang w:val="en"/>
        </w:rPr>
      </w:pPr>
      <w:r w:rsidRPr="00872B34">
        <w:rPr>
          <w:bCs/>
          <w:lang w:val="en"/>
        </w:rPr>
        <w:t xml:space="preserve">Serving as the official tourism organization of Gwinnett County, Explore Gwinnett consists of 16 cities north of Downtown Atlanta. Gwinnett County offers award-winning dining ranging from authentic Asian fare to southern delights, an abundance of shopping, arts programming, outdoor activities and more. Locals and tourists alike can explore various culinary offerings with special year-round events including </w:t>
      </w:r>
      <w:proofErr w:type="spellStart"/>
      <w:r w:rsidRPr="00872B34">
        <w:rPr>
          <w:bCs/>
          <w:lang w:val="en"/>
        </w:rPr>
        <w:t>Sippin</w:t>
      </w:r>
      <w:proofErr w:type="spellEnd"/>
      <w:r w:rsidRPr="00872B34">
        <w:rPr>
          <w:bCs/>
          <w:lang w:val="en"/>
        </w:rPr>
        <w:t xml:space="preserve">' in the Suburbs Beer Tours and Seoul of the South Food Tours. Gwinnett County is a flourishing community for artists </w:t>
      </w:r>
      <w:proofErr w:type="gramStart"/>
      <w:r w:rsidRPr="00872B34">
        <w:rPr>
          <w:bCs/>
          <w:lang w:val="en"/>
        </w:rPr>
        <w:t>and also</w:t>
      </w:r>
      <w:proofErr w:type="gramEnd"/>
      <w:r w:rsidRPr="00872B34">
        <w:rPr>
          <w:bCs/>
          <w:lang w:val="en"/>
        </w:rPr>
        <w:t xml:space="preserve"> serves as a thriving production hub for popular films and television series.</w:t>
      </w:r>
    </w:p>
    <w:p w14:paraId="4B43188D" w14:textId="7FE3ECC3" w:rsidR="00AC7EA8" w:rsidRPr="00AC7EA8" w:rsidRDefault="00AC7EA8" w:rsidP="00BF58DB">
      <w:pPr>
        <w:jc w:val="center"/>
        <w:rPr>
          <w:bCs/>
          <w:lang w:val="en"/>
        </w:rPr>
      </w:pPr>
      <w:r w:rsidRPr="00AC7EA8">
        <w:rPr>
          <w:bCs/>
          <w:lang w:val="en"/>
        </w:rPr>
        <w:t>###</w:t>
      </w:r>
    </w:p>
    <w:p w14:paraId="6811B30F" w14:textId="77777777" w:rsidR="00AC7EA8" w:rsidRPr="00AC7EA8" w:rsidRDefault="00AC7EA8" w:rsidP="00AC7EA8">
      <w:pPr>
        <w:spacing w:after="0"/>
        <w:jc w:val="both"/>
        <w:rPr>
          <w:b/>
          <w:lang w:val="en"/>
        </w:rPr>
      </w:pPr>
      <w:r w:rsidRPr="00AC7EA8">
        <w:rPr>
          <w:b/>
          <w:lang w:val="en"/>
        </w:rPr>
        <w:t>MEDIA CONTACTS:</w:t>
      </w:r>
    </w:p>
    <w:p w14:paraId="0A0F3E7D" w14:textId="77777777" w:rsidR="00AC7EA8" w:rsidRPr="00AC7EA8" w:rsidRDefault="00AC7EA8" w:rsidP="00AC7EA8">
      <w:pPr>
        <w:spacing w:after="0"/>
        <w:jc w:val="both"/>
        <w:rPr>
          <w:bCs/>
          <w:lang w:val="en"/>
        </w:rPr>
      </w:pPr>
      <w:r w:rsidRPr="00AC7EA8">
        <w:rPr>
          <w:bCs/>
          <w:lang w:val="en"/>
        </w:rPr>
        <w:t>Cameron Trice, Hemsworth Communications</w:t>
      </w:r>
    </w:p>
    <w:p w14:paraId="02D312E9" w14:textId="2C482B9D" w:rsidR="00AC7EA8" w:rsidRDefault="00AC7EA8" w:rsidP="00AC7EA8">
      <w:pPr>
        <w:spacing w:after="0"/>
        <w:jc w:val="both"/>
        <w:rPr>
          <w:bCs/>
          <w:lang w:val="en"/>
        </w:rPr>
      </w:pPr>
      <w:r w:rsidRPr="00AC7EA8">
        <w:rPr>
          <w:bCs/>
          <w:lang w:val="en"/>
        </w:rPr>
        <w:t xml:space="preserve">770-286-2207 | </w:t>
      </w:r>
      <w:hyperlink r:id="rId13" w:history="1">
        <w:r w:rsidRPr="0075258A">
          <w:rPr>
            <w:rStyle w:val="Hyperlink"/>
            <w:bCs/>
            <w:lang w:val="en"/>
          </w:rPr>
          <w:t>ExploreGwinnettPR@HemsworthCommunications.com</w:t>
        </w:r>
      </w:hyperlink>
    </w:p>
    <w:p w14:paraId="7F2B6E43" w14:textId="77777777" w:rsidR="00AC7EA8" w:rsidRDefault="00AC7EA8" w:rsidP="00AC7EA8">
      <w:pPr>
        <w:spacing w:after="0"/>
        <w:jc w:val="both"/>
        <w:rPr>
          <w:bCs/>
          <w:lang w:val="en"/>
        </w:rPr>
      </w:pPr>
    </w:p>
    <w:p w14:paraId="6A99BEA2" w14:textId="2EF81FAD" w:rsidR="00CE0E14" w:rsidRPr="00F14A02" w:rsidRDefault="00CE0E14" w:rsidP="00F14A02">
      <w:pPr>
        <w:spacing w:after="0" w:line="240" w:lineRule="auto"/>
        <w:rPr>
          <w:lang w:val="en"/>
        </w:rPr>
      </w:pPr>
    </w:p>
    <w:sectPr w:rsidR="00CE0E14" w:rsidRPr="00F14A02">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FF3F" w14:textId="77777777" w:rsidR="00FF69B1" w:rsidRDefault="00FF69B1">
      <w:pPr>
        <w:spacing w:after="0" w:line="240" w:lineRule="auto"/>
      </w:pPr>
      <w:r>
        <w:separator/>
      </w:r>
    </w:p>
  </w:endnote>
  <w:endnote w:type="continuationSeparator" w:id="0">
    <w:p w14:paraId="0AD78DF5" w14:textId="77777777" w:rsidR="00FF69B1" w:rsidRDefault="00FF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7E1E" w14:textId="77777777" w:rsidR="008B0595" w:rsidRDefault="008B05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6900" w14:textId="77777777" w:rsidR="00FF69B1" w:rsidRDefault="00FF69B1">
      <w:pPr>
        <w:spacing w:after="0" w:line="240" w:lineRule="auto"/>
      </w:pPr>
      <w:r>
        <w:separator/>
      </w:r>
    </w:p>
  </w:footnote>
  <w:footnote w:type="continuationSeparator" w:id="0">
    <w:p w14:paraId="35123E65" w14:textId="77777777" w:rsidR="00FF69B1" w:rsidRDefault="00FF6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A7D" w14:textId="77777777" w:rsidR="008B0595" w:rsidRDefault="008B0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7E4C"/>
    <w:multiLevelType w:val="hybridMultilevel"/>
    <w:tmpl w:val="046E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27200"/>
    <w:multiLevelType w:val="hybridMultilevel"/>
    <w:tmpl w:val="0F20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024EC"/>
    <w:multiLevelType w:val="hybridMultilevel"/>
    <w:tmpl w:val="32A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87994"/>
    <w:multiLevelType w:val="hybridMultilevel"/>
    <w:tmpl w:val="DAC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01447"/>
    <w:multiLevelType w:val="hybridMultilevel"/>
    <w:tmpl w:val="432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985056">
    <w:abstractNumId w:val="2"/>
  </w:num>
  <w:num w:numId="2" w16cid:durableId="267929895">
    <w:abstractNumId w:val="0"/>
  </w:num>
  <w:num w:numId="3" w16cid:durableId="2026252411">
    <w:abstractNumId w:val="1"/>
  </w:num>
  <w:num w:numId="4" w16cid:durableId="1171722170">
    <w:abstractNumId w:val="4"/>
  </w:num>
  <w:num w:numId="5" w16cid:durableId="437453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02"/>
    <w:rsid w:val="00004EC5"/>
    <w:rsid w:val="0002054E"/>
    <w:rsid w:val="000723F2"/>
    <w:rsid w:val="000B3B6C"/>
    <w:rsid w:val="001222C3"/>
    <w:rsid w:val="001B4015"/>
    <w:rsid w:val="00204CEA"/>
    <w:rsid w:val="00212279"/>
    <w:rsid w:val="00247344"/>
    <w:rsid w:val="002821DD"/>
    <w:rsid w:val="002F088C"/>
    <w:rsid w:val="00302BCF"/>
    <w:rsid w:val="00336EF3"/>
    <w:rsid w:val="003438E7"/>
    <w:rsid w:val="00357202"/>
    <w:rsid w:val="003C7BFA"/>
    <w:rsid w:val="003D51E3"/>
    <w:rsid w:val="003E4D67"/>
    <w:rsid w:val="004030BC"/>
    <w:rsid w:val="00426BAD"/>
    <w:rsid w:val="004D418B"/>
    <w:rsid w:val="005269EB"/>
    <w:rsid w:val="0057221B"/>
    <w:rsid w:val="005906B1"/>
    <w:rsid w:val="005C6B71"/>
    <w:rsid w:val="005E311E"/>
    <w:rsid w:val="005E3D34"/>
    <w:rsid w:val="006D74C5"/>
    <w:rsid w:val="006F459F"/>
    <w:rsid w:val="00703519"/>
    <w:rsid w:val="00717AB3"/>
    <w:rsid w:val="007429D8"/>
    <w:rsid w:val="007B722A"/>
    <w:rsid w:val="0082104C"/>
    <w:rsid w:val="008502B4"/>
    <w:rsid w:val="00872B34"/>
    <w:rsid w:val="00882322"/>
    <w:rsid w:val="008B0595"/>
    <w:rsid w:val="008C6319"/>
    <w:rsid w:val="0093271F"/>
    <w:rsid w:val="00952FF1"/>
    <w:rsid w:val="009A5FFC"/>
    <w:rsid w:val="009B397D"/>
    <w:rsid w:val="00AA6D20"/>
    <w:rsid w:val="00AC7D6C"/>
    <w:rsid w:val="00AC7EA8"/>
    <w:rsid w:val="00B73F03"/>
    <w:rsid w:val="00B96208"/>
    <w:rsid w:val="00BA5242"/>
    <w:rsid w:val="00BB2A95"/>
    <w:rsid w:val="00BF58DB"/>
    <w:rsid w:val="00C34514"/>
    <w:rsid w:val="00C51C9B"/>
    <w:rsid w:val="00CE0E14"/>
    <w:rsid w:val="00D378E6"/>
    <w:rsid w:val="00D63930"/>
    <w:rsid w:val="00DB4656"/>
    <w:rsid w:val="00DC4930"/>
    <w:rsid w:val="00DF03F1"/>
    <w:rsid w:val="00E51E8B"/>
    <w:rsid w:val="00E6508B"/>
    <w:rsid w:val="00EA7D36"/>
    <w:rsid w:val="00F14A02"/>
    <w:rsid w:val="00F26B8E"/>
    <w:rsid w:val="00F9683B"/>
    <w:rsid w:val="00FC366B"/>
    <w:rsid w:val="00FC48D5"/>
    <w:rsid w:val="00FE489B"/>
    <w:rsid w:val="00FF69B1"/>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198E"/>
  <w15:chartTrackingRefBased/>
  <w15:docId w15:val="{4EE81442-CC34-49C0-9E5D-8E9B30DC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A02"/>
    <w:rPr>
      <w:color w:val="0563C1" w:themeColor="hyperlink"/>
      <w:u w:val="single"/>
    </w:rPr>
  </w:style>
  <w:style w:type="character" w:styleId="UnresolvedMention">
    <w:name w:val="Unresolved Mention"/>
    <w:basedOn w:val="DefaultParagraphFont"/>
    <w:uiPriority w:val="99"/>
    <w:semiHidden/>
    <w:unhideWhenUsed/>
    <w:rsid w:val="00F14A02"/>
    <w:rPr>
      <w:color w:val="605E5C"/>
      <w:shd w:val="clear" w:color="auto" w:fill="E1DFDD"/>
    </w:rPr>
  </w:style>
  <w:style w:type="paragraph" w:styleId="ListParagraph">
    <w:name w:val="List Paragraph"/>
    <w:basedOn w:val="Normal"/>
    <w:uiPriority w:val="34"/>
    <w:qFormat/>
    <w:rsid w:val="00F14A02"/>
    <w:pPr>
      <w:ind w:left="720"/>
      <w:contextualSpacing/>
    </w:pPr>
  </w:style>
  <w:style w:type="character" w:styleId="FollowedHyperlink">
    <w:name w:val="FollowedHyperlink"/>
    <w:basedOn w:val="DefaultParagraphFont"/>
    <w:uiPriority w:val="99"/>
    <w:semiHidden/>
    <w:unhideWhenUsed/>
    <w:rsid w:val="00AA6D20"/>
    <w:rPr>
      <w:color w:val="954F72" w:themeColor="followedHyperlink"/>
      <w:u w:val="single"/>
    </w:rPr>
  </w:style>
  <w:style w:type="character" w:customStyle="1" w:styleId="markmdvpdtx6d">
    <w:name w:val="markmdvpdtx6d"/>
    <w:basedOn w:val="DefaultParagraphFont"/>
    <w:rsid w:val="006D74C5"/>
  </w:style>
  <w:style w:type="paragraph" w:styleId="NormalWeb">
    <w:name w:val="Normal (Web)"/>
    <w:basedOn w:val="Normal"/>
    <w:uiPriority w:val="99"/>
    <w:unhideWhenUsed/>
    <w:rsid w:val="00204CE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E48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489B"/>
    <w:rPr>
      <w:rFonts w:ascii="Arial" w:eastAsia="Times New Roman" w:hAnsi="Arial" w:cs="Arial"/>
      <w:vanish/>
      <w:sz w:val="16"/>
      <w:szCs w:val="16"/>
    </w:rPr>
  </w:style>
  <w:style w:type="paragraph" w:styleId="Revision">
    <w:name w:val="Revision"/>
    <w:hidden/>
    <w:uiPriority w:val="99"/>
    <w:semiHidden/>
    <w:rsid w:val="00DF03F1"/>
    <w:pPr>
      <w:spacing w:after="0" w:line="240" w:lineRule="auto"/>
    </w:pPr>
  </w:style>
  <w:style w:type="character" w:styleId="CommentReference">
    <w:name w:val="annotation reference"/>
    <w:basedOn w:val="DefaultParagraphFont"/>
    <w:uiPriority w:val="99"/>
    <w:semiHidden/>
    <w:unhideWhenUsed/>
    <w:rsid w:val="002F088C"/>
    <w:rPr>
      <w:sz w:val="16"/>
      <w:szCs w:val="16"/>
    </w:rPr>
  </w:style>
  <w:style w:type="paragraph" w:styleId="CommentText">
    <w:name w:val="annotation text"/>
    <w:basedOn w:val="Normal"/>
    <w:link w:val="CommentTextChar"/>
    <w:uiPriority w:val="99"/>
    <w:unhideWhenUsed/>
    <w:rsid w:val="002F088C"/>
    <w:pPr>
      <w:spacing w:line="240" w:lineRule="auto"/>
    </w:pPr>
    <w:rPr>
      <w:sz w:val="20"/>
      <w:szCs w:val="20"/>
    </w:rPr>
  </w:style>
  <w:style w:type="character" w:customStyle="1" w:styleId="CommentTextChar">
    <w:name w:val="Comment Text Char"/>
    <w:basedOn w:val="DefaultParagraphFont"/>
    <w:link w:val="CommentText"/>
    <w:uiPriority w:val="99"/>
    <w:rsid w:val="002F088C"/>
    <w:rPr>
      <w:sz w:val="20"/>
      <w:szCs w:val="20"/>
    </w:rPr>
  </w:style>
  <w:style w:type="paragraph" w:styleId="CommentSubject">
    <w:name w:val="annotation subject"/>
    <w:basedOn w:val="CommentText"/>
    <w:next w:val="CommentText"/>
    <w:link w:val="CommentSubjectChar"/>
    <w:uiPriority w:val="99"/>
    <w:semiHidden/>
    <w:unhideWhenUsed/>
    <w:rsid w:val="002F088C"/>
    <w:rPr>
      <w:b/>
      <w:bCs/>
    </w:rPr>
  </w:style>
  <w:style w:type="character" w:customStyle="1" w:styleId="CommentSubjectChar">
    <w:name w:val="Comment Subject Char"/>
    <w:basedOn w:val="CommentTextChar"/>
    <w:link w:val="CommentSubject"/>
    <w:uiPriority w:val="99"/>
    <w:semiHidden/>
    <w:rsid w:val="002F088C"/>
    <w:rPr>
      <w:b/>
      <w:bCs/>
      <w:sz w:val="20"/>
      <w:szCs w:val="20"/>
    </w:rPr>
  </w:style>
  <w:style w:type="character" w:customStyle="1" w:styleId="cf01">
    <w:name w:val="cf01"/>
    <w:basedOn w:val="DefaultParagraphFont"/>
    <w:rsid w:val="00FC366B"/>
    <w:rPr>
      <w:rFonts w:ascii="Segoe UI" w:hAnsi="Segoe UI" w:cs="Segoe UI" w:hint="default"/>
      <w:sz w:val="18"/>
      <w:szCs w:val="18"/>
    </w:rPr>
  </w:style>
  <w:style w:type="character" w:styleId="Strong">
    <w:name w:val="Strong"/>
    <w:basedOn w:val="DefaultParagraphFont"/>
    <w:uiPriority w:val="22"/>
    <w:qFormat/>
    <w:rsid w:val="00212279"/>
    <w:rPr>
      <w:b/>
      <w:bCs/>
    </w:rPr>
  </w:style>
  <w:style w:type="paragraph" w:styleId="NoSpacing">
    <w:name w:val="No Spacing"/>
    <w:uiPriority w:val="1"/>
    <w:qFormat/>
    <w:rsid w:val="00BF5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4982">
      <w:bodyDiv w:val="1"/>
      <w:marLeft w:val="0"/>
      <w:marRight w:val="0"/>
      <w:marTop w:val="0"/>
      <w:marBottom w:val="0"/>
      <w:divBdr>
        <w:top w:val="none" w:sz="0" w:space="0" w:color="auto"/>
        <w:left w:val="none" w:sz="0" w:space="0" w:color="auto"/>
        <w:bottom w:val="none" w:sz="0" w:space="0" w:color="auto"/>
        <w:right w:val="none" w:sz="0" w:space="0" w:color="auto"/>
      </w:divBdr>
    </w:div>
    <w:div w:id="1024088880">
      <w:bodyDiv w:val="1"/>
      <w:marLeft w:val="0"/>
      <w:marRight w:val="0"/>
      <w:marTop w:val="0"/>
      <w:marBottom w:val="0"/>
      <w:divBdr>
        <w:top w:val="none" w:sz="0" w:space="0" w:color="auto"/>
        <w:left w:val="none" w:sz="0" w:space="0" w:color="auto"/>
        <w:bottom w:val="none" w:sz="0" w:space="0" w:color="auto"/>
        <w:right w:val="none" w:sz="0" w:space="0" w:color="auto"/>
      </w:divBdr>
    </w:div>
    <w:div w:id="1422138010">
      <w:bodyDiv w:val="1"/>
      <w:marLeft w:val="0"/>
      <w:marRight w:val="0"/>
      <w:marTop w:val="0"/>
      <w:marBottom w:val="0"/>
      <w:divBdr>
        <w:top w:val="none" w:sz="0" w:space="0" w:color="auto"/>
        <w:left w:val="none" w:sz="0" w:space="0" w:color="auto"/>
        <w:bottom w:val="none" w:sz="0" w:space="0" w:color="auto"/>
        <w:right w:val="none" w:sz="0" w:space="0" w:color="auto"/>
      </w:divBdr>
    </w:div>
    <w:div w:id="1429079665">
      <w:bodyDiv w:val="1"/>
      <w:marLeft w:val="0"/>
      <w:marRight w:val="0"/>
      <w:marTop w:val="0"/>
      <w:marBottom w:val="0"/>
      <w:divBdr>
        <w:top w:val="none" w:sz="0" w:space="0" w:color="auto"/>
        <w:left w:val="none" w:sz="0" w:space="0" w:color="auto"/>
        <w:bottom w:val="none" w:sz="0" w:space="0" w:color="auto"/>
        <w:right w:val="none" w:sz="0" w:space="0" w:color="auto"/>
      </w:divBdr>
    </w:div>
    <w:div w:id="1684433374">
      <w:bodyDiv w:val="1"/>
      <w:marLeft w:val="0"/>
      <w:marRight w:val="0"/>
      <w:marTop w:val="0"/>
      <w:marBottom w:val="0"/>
      <w:divBdr>
        <w:top w:val="none" w:sz="0" w:space="0" w:color="auto"/>
        <w:left w:val="none" w:sz="0" w:space="0" w:color="auto"/>
        <w:bottom w:val="none" w:sz="0" w:space="0" w:color="auto"/>
        <w:right w:val="none" w:sz="0" w:space="0" w:color="auto"/>
      </w:divBdr>
      <w:divsChild>
        <w:div w:id="437217230">
          <w:marLeft w:val="0"/>
          <w:marRight w:val="0"/>
          <w:marTop w:val="0"/>
          <w:marBottom w:val="0"/>
          <w:divBdr>
            <w:top w:val="single" w:sz="2" w:space="0" w:color="D9D9E3"/>
            <w:left w:val="single" w:sz="2" w:space="0" w:color="D9D9E3"/>
            <w:bottom w:val="single" w:sz="2" w:space="0" w:color="D9D9E3"/>
            <w:right w:val="single" w:sz="2" w:space="0" w:color="D9D9E3"/>
          </w:divBdr>
          <w:divsChild>
            <w:div w:id="753016952">
              <w:marLeft w:val="0"/>
              <w:marRight w:val="0"/>
              <w:marTop w:val="0"/>
              <w:marBottom w:val="0"/>
              <w:divBdr>
                <w:top w:val="single" w:sz="2" w:space="0" w:color="D9D9E3"/>
                <w:left w:val="single" w:sz="2" w:space="0" w:color="D9D9E3"/>
                <w:bottom w:val="single" w:sz="2" w:space="0" w:color="D9D9E3"/>
                <w:right w:val="single" w:sz="2" w:space="0" w:color="D9D9E3"/>
              </w:divBdr>
              <w:divsChild>
                <w:div w:id="1942832090">
                  <w:marLeft w:val="0"/>
                  <w:marRight w:val="0"/>
                  <w:marTop w:val="0"/>
                  <w:marBottom w:val="0"/>
                  <w:divBdr>
                    <w:top w:val="single" w:sz="2" w:space="0" w:color="D9D9E3"/>
                    <w:left w:val="single" w:sz="2" w:space="0" w:color="D9D9E3"/>
                    <w:bottom w:val="single" w:sz="2" w:space="0" w:color="D9D9E3"/>
                    <w:right w:val="single" w:sz="2" w:space="0" w:color="D9D9E3"/>
                  </w:divBdr>
                  <w:divsChild>
                    <w:div w:id="1590190336">
                      <w:marLeft w:val="0"/>
                      <w:marRight w:val="0"/>
                      <w:marTop w:val="0"/>
                      <w:marBottom w:val="0"/>
                      <w:divBdr>
                        <w:top w:val="single" w:sz="2" w:space="0" w:color="D9D9E3"/>
                        <w:left w:val="single" w:sz="2" w:space="0" w:color="D9D9E3"/>
                        <w:bottom w:val="single" w:sz="2" w:space="0" w:color="D9D9E3"/>
                        <w:right w:val="single" w:sz="2" w:space="0" w:color="D9D9E3"/>
                      </w:divBdr>
                      <w:divsChild>
                        <w:div w:id="174417646">
                          <w:marLeft w:val="0"/>
                          <w:marRight w:val="0"/>
                          <w:marTop w:val="0"/>
                          <w:marBottom w:val="0"/>
                          <w:divBdr>
                            <w:top w:val="single" w:sz="2" w:space="0" w:color="auto"/>
                            <w:left w:val="single" w:sz="2" w:space="0" w:color="auto"/>
                            <w:bottom w:val="single" w:sz="6" w:space="0" w:color="auto"/>
                            <w:right w:val="single" w:sz="2" w:space="0" w:color="auto"/>
                          </w:divBdr>
                          <w:divsChild>
                            <w:div w:id="7191309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4461034">
                                  <w:marLeft w:val="0"/>
                                  <w:marRight w:val="0"/>
                                  <w:marTop w:val="0"/>
                                  <w:marBottom w:val="0"/>
                                  <w:divBdr>
                                    <w:top w:val="single" w:sz="2" w:space="0" w:color="D9D9E3"/>
                                    <w:left w:val="single" w:sz="2" w:space="0" w:color="D9D9E3"/>
                                    <w:bottom w:val="single" w:sz="2" w:space="0" w:color="D9D9E3"/>
                                    <w:right w:val="single" w:sz="2" w:space="0" w:color="D9D9E3"/>
                                  </w:divBdr>
                                  <w:divsChild>
                                    <w:div w:id="527109953">
                                      <w:marLeft w:val="0"/>
                                      <w:marRight w:val="0"/>
                                      <w:marTop w:val="0"/>
                                      <w:marBottom w:val="0"/>
                                      <w:divBdr>
                                        <w:top w:val="single" w:sz="2" w:space="0" w:color="D9D9E3"/>
                                        <w:left w:val="single" w:sz="2" w:space="0" w:color="D9D9E3"/>
                                        <w:bottom w:val="single" w:sz="2" w:space="0" w:color="D9D9E3"/>
                                        <w:right w:val="single" w:sz="2" w:space="0" w:color="D9D9E3"/>
                                      </w:divBdr>
                                      <w:divsChild>
                                        <w:div w:id="1381855591">
                                          <w:marLeft w:val="0"/>
                                          <w:marRight w:val="0"/>
                                          <w:marTop w:val="0"/>
                                          <w:marBottom w:val="0"/>
                                          <w:divBdr>
                                            <w:top w:val="single" w:sz="2" w:space="0" w:color="D9D9E3"/>
                                            <w:left w:val="single" w:sz="2" w:space="0" w:color="D9D9E3"/>
                                            <w:bottom w:val="single" w:sz="2" w:space="0" w:color="D9D9E3"/>
                                            <w:right w:val="single" w:sz="2" w:space="0" w:color="D9D9E3"/>
                                          </w:divBdr>
                                          <w:divsChild>
                                            <w:div w:id="1096484266">
                                              <w:marLeft w:val="0"/>
                                              <w:marRight w:val="0"/>
                                              <w:marTop w:val="0"/>
                                              <w:marBottom w:val="0"/>
                                              <w:divBdr>
                                                <w:top w:val="single" w:sz="2" w:space="0" w:color="D9D9E3"/>
                                                <w:left w:val="single" w:sz="2" w:space="0" w:color="D9D9E3"/>
                                                <w:bottom w:val="single" w:sz="2" w:space="0" w:color="D9D9E3"/>
                                                <w:right w:val="single" w:sz="2" w:space="0" w:color="D9D9E3"/>
                                              </w:divBdr>
                                              <w:divsChild>
                                                <w:div w:id="407120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96394033">
          <w:marLeft w:val="0"/>
          <w:marRight w:val="0"/>
          <w:marTop w:val="0"/>
          <w:marBottom w:val="0"/>
          <w:divBdr>
            <w:top w:val="none" w:sz="0" w:space="0" w:color="auto"/>
            <w:left w:val="none" w:sz="0" w:space="0" w:color="auto"/>
            <w:bottom w:val="none" w:sz="0" w:space="0" w:color="auto"/>
            <w:right w:val="none" w:sz="0" w:space="0" w:color="auto"/>
          </w:divBdr>
        </w:div>
      </w:divsChild>
    </w:div>
    <w:div w:id="1772242240">
      <w:bodyDiv w:val="1"/>
      <w:marLeft w:val="0"/>
      <w:marRight w:val="0"/>
      <w:marTop w:val="0"/>
      <w:marBottom w:val="0"/>
      <w:divBdr>
        <w:top w:val="none" w:sz="0" w:space="0" w:color="auto"/>
        <w:left w:val="none" w:sz="0" w:space="0" w:color="auto"/>
        <w:bottom w:val="none" w:sz="0" w:space="0" w:color="auto"/>
        <w:right w:val="none" w:sz="0" w:space="0" w:color="auto"/>
      </w:divBdr>
    </w:div>
    <w:div w:id="1834371476">
      <w:bodyDiv w:val="1"/>
      <w:marLeft w:val="0"/>
      <w:marRight w:val="0"/>
      <w:marTop w:val="0"/>
      <w:marBottom w:val="0"/>
      <w:divBdr>
        <w:top w:val="none" w:sz="0" w:space="0" w:color="auto"/>
        <w:left w:val="none" w:sz="0" w:space="0" w:color="auto"/>
        <w:bottom w:val="none" w:sz="0" w:space="0" w:color="auto"/>
        <w:right w:val="none" w:sz="0" w:space="0" w:color="auto"/>
      </w:divBdr>
    </w:div>
    <w:div w:id="1865900577">
      <w:bodyDiv w:val="1"/>
      <w:marLeft w:val="0"/>
      <w:marRight w:val="0"/>
      <w:marTop w:val="0"/>
      <w:marBottom w:val="0"/>
      <w:divBdr>
        <w:top w:val="none" w:sz="0" w:space="0" w:color="auto"/>
        <w:left w:val="none" w:sz="0" w:space="0" w:color="auto"/>
        <w:bottom w:val="none" w:sz="0" w:space="0" w:color="auto"/>
        <w:right w:val="none" w:sz="0" w:space="0" w:color="auto"/>
      </w:divBdr>
    </w:div>
    <w:div w:id="1878540570">
      <w:bodyDiv w:val="1"/>
      <w:marLeft w:val="0"/>
      <w:marRight w:val="0"/>
      <w:marTop w:val="0"/>
      <w:marBottom w:val="0"/>
      <w:divBdr>
        <w:top w:val="none" w:sz="0" w:space="0" w:color="auto"/>
        <w:left w:val="none" w:sz="0" w:space="0" w:color="auto"/>
        <w:bottom w:val="none" w:sz="0" w:space="0" w:color="auto"/>
        <w:right w:val="none" w:sz="0" w:space="0" w:color="auto"/>
      </w:divBdr>
    </w:div>
    <w:div w:id="19135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xploreGwinnettPR@HemsworthCommunicatio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exploregwinnet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exploregwinnet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xploregwinnett.org/" TargetMode="External"/><Relationship Id="rId4" Type="http://schemas.openxmlformats.org/officeDocument/2006/relationships/webSettings" Target="webSettings.xml"/><Relationship Id="rId9" Type="http://schemas.openxmlformats.org/officeDocument/2006/relationships/hyperlink" Target="https://editions.mydigitalpublication.com/publication/?m=8924&amp;i=805475&amp;p=120&amp;ver=html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Holm</dc:creator>
  <cp:keywords/>
  <dc:description/>
  <cp:lastModifiedBy>Cameron Trice</cp:lastModifiedBy>
  <cp:revision>3</cp:revision>
  <dcterms:created xsi:type="dcterms:W3CDTF">2023-11-14T18:18:00Z</dcterms:created>
  <dcterms:modified xsi:type="dcterms:W3CDTF">2023-11-14T18:22:00Z</dcterms:modified>
</cp:coreProperties>
</file>