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C02F" w14:textId="48FF2569" w:rsidR="00EE3813" w:rsidRPr="0051785C" w:rsidRDefault="0051785C" w:rsidP="0051785C">
      <w:pPr>
        <w:ind w:left="-720" w:right="-720"/>
        <w:jc w:val="center"/>
        <w:rPr>
          <w:rFonts w:ascii="Futura Std Medium" w:hAnsi="Futura Std Medium" w:cstheme="minorHAnsi"/>
          <w:b/>
          <w:bCs/>
          <w:sz w:val="48"/>
          <w:szCs w:val="28"/>
        </w:rPr>
      </w:pPr>
      <w:r w:rsidRPr="0051785C">
        <w:rPr>
          <w:rFonts w:ascii="Futura Std Medium" w:hAnsi="Futura Std Medium" w:cstheme="minorHAnsi"/>
          <w:b/>
          <w:bCs/>
          <w:sz w:val="48"/>
          <w:szCs w:val="28"/>
        </w:rPr>
        <w:t xml:space="preserve">Small Business Help with </w:t>
      </w:r>
      <w:r w:rsidR="002E65FA" w:rsidRPr="0051785C">
        <w:rPr>
          <w:rFonts w:ascii="Futura Std Medium" w:hAnsi="Futura Std Medium" w:cstheme="minorHAnsi"/>
          <w:b/>
          <w:bCs/>
          <w:sz w:val="48"/>
          <w:szCs w:val="28"/>
        </w:rPr>
        <w:t xml:space="preserve">the </w:t>
      </w:r>
      <w:r w:rsidRPr="0051785C">
        <w:rPr>
          <w:rFonts w:ascii="Futura Std Medium" w:hAnsi="Futura Std Medium" w:cstheme="minorHAnsi"/>
          <w:b/>
          <w:bCs/>
          <w:sz w:val="48"/>
          <w:szCs w:val="28"/>
        </w:rPr>
        <w:t xml:space="preserve">COVID-19 </w:t>
      </w:r>
      <w:r w:rsidR="002E65FA" w:rsidRPr="0051785C">
        <w:rPr>
          <w:rFonts w:ascii="Futura Std Medium" w:hAnsi="Futura Std Medium" w:cstheme="minorHAnsi"/>
          <w:b/>
          <w:bCs/>
          <w:sz w:val="48"/>
          <w:szCs w:val="28"/>
        </w:rPr>
        <w:t>Pandemic</w:t>
      </w:r>
    </w:p>
    <w:p w14:paraId="4DF3BF28" w14:textId="499835B4" w:rsidR="00AE0682" w:rsidRPr="00AE0682" w:rsidRDefault="00AE0682" w:rsidP="00A52F8A">
      <w:pPr>
        <w:jc w:val="center"/>
        <w:rPr>
          <w:rFonts w:ascii="Futura Std Medium" w:hAnsi="Futura Std Medium" w:cstheme="minorHAnsi"/>
          <w:b/>
          <w:bCs/>
          <w:sz w:val="24"/>
          <w:szCs w:val="14"/>
        </w:rPr>
      </w:pPr>
    </w:p>
    <w:p w14:paraId="291B593F" w14:textId="6F51277C" w:rsidR="00D93C0B" w:rsidRPr="00D93C0B" w:rsidRDefault="00AE0682" w:rsidP="00A52F8A">
      <w:pPr>
        <w:jc w:val="center"/>
        <w:rPr>
          <w:b/>
          <w:bCs/>
          <w:sz w:val="36"/>
          <w:szCs w:val="36"/>
        </w:rPr>
      </w:pPr>
      <w:r w:rsidRPr="00AE0682">
        <w:rPr>
          <w:rFonts w:ascii="Futura Std Medium" w:hAnsi="Futura Std Medium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EC79C2" wp14:editId="2CBBD3D5">
            <wp:simplePos x="0" y="0"/>
            <wp:positionH relativeFrom="column">
              <wp:posOffset>4830445</wp:posOffset>
            </wp:positionH>
            <wp:positionV relativeFrom="page">
              <wp:posOffset>1631950</wp:posOffset>
            </wp:positionV>
            <wp:extent cx="909320" cy="1038860"/>
            <wp:effectExtent l="0" t="0" r="5080" b="8890"/>
            <wp:wrapSquare wrapText="bothSides"/>
            <wp:docPr id="1026" name="Picture 2" descr="https://americassbdc.org/wp-content/uploads/2018/05/SBA-PoweredBy-FINAL.jpg">
              <a:extLst xmlns:a="http://schemas.openxmlformats.org/drawingml/2006/main">
                <a:ext uri="{FF2B5EF4-FFF2-40B4-BE49-F238E27FC236}">
                  <a16:creationId xmlns:a16="http://schemas.microsoft.com/office/drawing/2014/main" id="{806BD5E1-FA16-4CCF-9DBF-5F73E77D2D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americassbdc.org/wp-content/uploads/2018/05/SBA-PoweredBy-FINAL.jpg">
                      <a:extLst>
                        <a:ext uri="{FF2B5EF4-FFF2-40B4-BE49-F238E27FC236}">
                          <a16:creationId xmlns:a16="http://schemas.microsoft.com/office/drawing/2014/main" id="{806BD5E1-FA16-4CCF-9DBF-5F73E77D2D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5"/>
                    <a:stretch/>
                  </pic:blipFill>
                  <pic:spPr bwMode="auto">
                    <a:xfrm>
                      <a:off x="0" y="0"/>
                      <a:ext cx="90932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5FA">
        <w:rPr>
          <w:noProof/>
        </w:rPr>
        <w:drawing>
          <wp:anchor distT="0" distB="0" distL="114300" distR="114300" simplePos="0" relativeHeight="251659264" behindDoc="0" locked="0" layoutInCell="1" allowOverlap="1" wp14:anchorId="2BEBE885" wp14:editId="07D3E652">
            <wp:simplePos x="0" y="0"/>
            <wp:positionH relativeFrom="margin">
              <wp:align>left</wp:align>
            </wp:positionH>
            <wp:positionV relativeFrom="paragraph">
              <wp:posOffset>6033</wp:posOffset>
            </wp:positionV>
            <wp:extent cx="1615440" cy="863294"/>
            <wp:effectExtent l="0" t="0" r="381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B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86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BF243" w14:textId="1EFC0ECF" w:rsidR="00A52F8A" w:rsidRDefault="00D93C0B">
      <w:pPr>
        <w:rPr>
          <w:noProof/>
        </w:rPr>
      </w:pPr>
      <w:r w:rsidRPr="00D93C0B">
        <w:rPr>
          <w:noProof/>
        </w:rPr>
        <w:t xml:space="preserve"> </w:t>
      </w:r>
    </w:p>
    <w:p w14:paraId="46D0DB6A" w14:textId="3EE3A9AA" w:rsidR="002E65FA" w:rsidRDefault="002E65FA">
      <w:pPr>
        <w:rPr>
          <w:noProof/>
        </w:rPr>
      </w:pPr>
    </w:p>
    <w:p w14:paraId="3EF0C556" w14:textId="77777777" w:rsidR="002E65FA" w:rsidRDefault="002E6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5005" w:rsidRPr="00D93C0B" w14:paraId="48567B3A" w14:textId="77777777" w:rsidTr="002E65FA">
        <w:tc>
          <w:tcPr>
            <w:tcW w:w="4675" w:type="dxa"/>
            <w:shd w:val="clear" w:color="auto" w:fill="1F3864" w:themeFill="accent1" w:themeFillShade="80"/>
          </w:tcPr>
          <w:p w14:paraId="05AC5710" w14:textId="0BD90316" w:rsidR="00A52F8A" w:rsidRPr="001F0A15" w:rsidRDefault="00A52F8A" w:rsidP="00D93C0B">
            <w:pPr>
              <w:spacing w:before="120" w:after="120"/>
              <w:rPr>
                <w:rFonts w:ascii="Futura Std Medium" w:hAnsi="Futura Std Medium"/>
                <w:b/>
                <w:bCs/>
                <w:color w:val="FFFFFF" w:themeColor="background1"/>
                <w:sz w:val="24"/>
                <w:szCs w:val="24"/>
              </w:rPr>
            </w:pPr>
            <w:r w:rsidRPr="001F0A15">
              <w:rPr>
                <w:rFonts w:ascii="Futura Std Medium" w:hAnsi="Futura Std Medium"/>
                <w:b/>
                <w:bCs/>
                <w:color w:val="FFFFFF" w:themeColor="background1"/>
                <w:sz w:val="24"/>
                <w:szCs w:val="24"/>
              </w:rPr>
              <w:t>What SBDC Does</w:t>
            </w:r>
          </w:p>
        </w:tc>
        <w:tc>
          <w:tcPr>
            <w:tcW w:w="4675" w:type="dxa"/>
            <w:shd w:val="clear" w:color="auto" w:fill="1F3864" w:themeFill="accent1" w:themeFillShade="80"/>
          </w:tcPr>
          <w:p w14:paraId="3F94BE54" w14:textId="0BC79EF5" w:rsidR="00A52F8A" w:rsidRPr="001F0A15" w:rsidRDefault="00A52F8A" w:rsidP="00D93C0B">
            <w:pPr>
              <w:spacing w:before="120" w:after="120"/>
              <w:rPr>
                <w:rFonts w:ascii="Futura Std Medium" w:hAnsi="Futura Std Medium"/>
                <w:b/>
                <w:bCs/>
                <w:color w:val="FFFFFF" w:themeColor="background1"/>
                <w:sz w:val="24"/>
                <w:szCs w:val="24"/>
              </w:rPr>
            </w:pPr>
            <w:r w:rsidRPr="001F0A15">
              <w:rPr>
                <w:rFonts w:ascii="Futura Std Medium" w:hAnsi="Futura Std Medium"/>
                <w:b/>
                <w:bCs/>
                <w:color w:val="FFFFFF" w:themeColor="background1"/>
                <w:sz w:val="24"/>
                <w:szCs w:val="24"/>
              </w:rPr>
              <w:t>What SBA Does</w:t>
            </w:r>
          </w:p>
        </w:tc>
      </w:tr>
      <w:tr w:rsidR="00A52F8A" w14:paraId="4979FF61" w14:textId="77777777" w:rsidTr="00A52F8A">
        <w:tc>
          <w:tcPr>
            <w:tcW w:w="4675" w:type="dxa"/>
          </w:tcPr>
          <w:p w14:paraId="0CE6F913" w14:textId="77777777" w:rsidR="00955005" w:rsidRDefault="00955005" w:rsidP="00955005">
            <w:r>
              <w:t>Webinars</w:t>
            </w:r>
            <w:r w:rsidR="00A52F8A">
              <w:t xml:space="preserve"> on resources and strategies for</w:t>
            </w:r>
            <w:r>
              <w:t>:</w:t>
            </w:r>
            <w:r w:rsidR="00A52F8A">
              <w:t xml:space="preserve"> </w:t>
            </w:r>
          </w:p>
          <w:p w14:paraId="1724CDBE" w14:textId="77777777" w:rsidR="00D93C0B" w:rsidRDefault="00D93C0B" w:rsidP="00D93C0B">
            <w:pPr>
              <w:pStyle w:val="ListParagraph"/>
              <w:numPr>
                <w:ilvl w:val="0"/>
                <w:numId w:val="1"/>
              </w:numPr>
            </w:pPr>
            <w:r>
              <w:t>Emergency Loan and Grant Programs</w:t>
            </w:r>
          </w:p>
          <w:p w14:paraId="1E42293E" w14:textId="2BFC3DD1" w:rsidR="00955005" w:rsidRDefault="00D93C0B" w:rsidP="00955005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 w:rsidR="00A52F8A">
              <w:t xml:space="preserve">usiness </w:t>
            </w:r>
            <w:r>
              <w:t>S</w:t>
            </w:r>
            <w:r w:rsidR="00A52F8A">
              <w:t>urvival</w:t>
            </w:r>
          </w:p>
          <w:p w14:paraId="458CD470" w14:textId="5A7B03E4" w:rsidR="00A52F8A" w:rsidRDefault="00D93C0B" w:rsidP="00955005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A52F8A">
              <w:t xml:space="preserve">tarting a </w:t>
            </w:r>
            <w:r>
              <w:t>N</w:t>
            </w:r>
            <w:r w:rsidR="00A52F8A">
              <w:t xml:space="preserve">ew </w:t>
            </w:r>
            <w:r>
              <w:t>B</w:t>
            </w:r>
            <w:r w:rsidR="00A52F8A">
              <w:t>usiness</w:t>
            </w:r>
          </w:p>
          <w:p w14:paraId="3B68FB68" w14:textId="77777777" w:rsidR="00A52F8A" w:rsidRDefault="00A52F8A"/>
          <w:p w14:paraId="33A561F3" w14:textId="3A688AEC" w:rsidR="00955005" w:rsidRDefault="00A52F8A">
            <w:r>
              <w:t xml:space="preserve">Confidential, </w:t>
            </w:r>
            <w:r w:rsidR="00955005">
              <w:t xml:space="preserve">no-fee, </w:t>
            </w:r>
            <w:r>
              <w:t>one-on-one assistance in</w:t>
            </w:r>
            <w:r w:rsidR="00955005">
              <w:t>:</w:t>
            </w:r>
          </w:p>
          <w:p w14:paraId="3DBF2731" w14:textId="6AB1C69C" w:rsidR="00A52F8A" w:rsidRDefault="00A52F8A" w:rsidP="00955005">
            <w:pPr>
              <w:pStyle w:val="ListParagraph"/>
              <w:numPr>
                <w:ilvl w:val="0"/>
                <w:numId w:val="2"/>
              </w:numPr>
            </w:pPr>
            <w:r>
              <w:t>APPLYING for financing</w:t>
            </w:r>
          </w:p>
          <w:p w14:paraId="411D34CD" w14:textId="38560E60" w:rsidR="00955005" w:rsidRDefault="00955005" w:rsidP="00955005">
            <w:pPr>
              <w:pStyle w:val="ListParagraph"/>
              <w:numPr>
                <w:ilvl w:val="0"/>
                <w:numId w:val="2"/>
              </w:numPr>
            </w:pPr>
            <w:r>
              <w:t>Survival Strategies</w:t>
            </w:r>
          </w:p>
          <w:p w14:paraId="15AF3FE1" w14:textId="14B433B4" w:rsidR="00955005" w:rsidRDefault="00955005" w:rsidP="00955005">
            <w:pPr>
              <w:pStyle w:val="ListParagraph"/>
              <w:numPr>
                <w:ilvl w:val="0"/>
                <w:numId w:val="2"/>
              </w:numPr>
            </w:pPr>
            <w:r>
              <w:t xml:space="preserve">Financial Management </w:t>
            </w:r>
          </w:p>
          <w:p w14:paraId="677B0803" w14:textId="2F6189D6" w:rsidR="00955005" w:rsidRDefault="00955005" w:rsidP="00955005">
            <w:pPr>
              <w:pStyle w:val="ListParagraph"/>
              <w:numPr>
                <w:ilvl w:val="0"/>
                <w:numId w:val="2"/>
              </w:numPr>
            </w:pPr>
            <w:r>
              <w:t xml:space="preserve">Marketing </w:t>
            </w:r>
          </w:p>
          <w:p w14:paraId="4BF1B141" w14:textId="556AE909" w:rsidR="000E7342" w:rsidRDefault="000E7342" w:rsidP="00955005">
            <w:pPr>
              <w:pStyle w:val="ListParagraph"/>
              <w:numPr>
                <w:ilvl w:val="0"/>
                <w:numId w:val="2"/>
              </w:numPr>
            </w:pPr>
            <w:r>
              <w:t>Unwinding a Business</w:t>
            </w:r>
          </w:p>
          <w:p w14:paraId="017AE274" w14:textId="340C12D6" w:rsidR="000E7342" w:rsidRDefault="000E7342" w:rsidP="00955005">
            <w:pPr>
              <w:pStyle w:val="ListParagraph"/>
              <w:numPr>
                <w:ilvl w:val="0"/>
                <w:numId w:val="2"/>
              </w:numPr>
            </w:pPr>
            <w:r>
              <w:t>Starting a New Business</w:t>
            </w:r>
          </w:p>
          <w:p w14:paraId="16E60000" w14:textId="109AB61A" w:rsidR="00A52F8A" w:rsidRDefault="00A52F8A"/>
          <w:p w14:paraId="6839DF98" w14:textId="30F13E7F" w:rsidR="00A52F8A" w:rsidRDefault="00955005" w:rsidP="00955005">
            <w:r>
              <w:t>Connections to other resources to help your business and employees</w:t>
            </w:r>
          </w:p>
          <w:p w14:paraId="31F766A1" w14:textId="7B28F5D1" w:rsidR="002E65FA" w:rsidRDefault="002E65FA" w:rsidP="00955005"/>
          <w:p w14:paraId="6D6B5021" w14:textId="433BBADF" w:rsidR="002E65FA" w:rsidRDefault="002E65FA" w:rsidP="00955005">
            <w:r>
              <w:t>Find answers to the questions of today</w:t>
            </w:r>
          </w:p>
          <w:p w14:paraId="025CDF1E" w14:textId="25CDEE40" w:rsidR="00955005" w:rsidRDefault="00955005" w:rsidP="00955005"/>
        </w:tc>
        <w:tc>
          <w:tcPr>
            <w:tcW w:w="4675" w:type="dxa"/>
          </w:tcPr>
          <w:p w14:paraId="289F4A09" w14:textId="6BB36247" w:rsidR="00A52F8A" w:rsidRDefault="00955005">
            <w:r>
              <w:t>Offers</w:t>
            </w:r>
            <w:r w:rsidR="00C10284">
              <w:t xml:space="preserve"> emergency</w:t>
            </w:r>
            <w:r>
              <w:t xml:space="preserve"> </w:t>
            </w:r>
            <w:r w:rsidR="00C10284">
              <w:t xml:space="preserve">loan and </w:t>
            </w:r>
            <w:r w:rsidR="002E65FA">
              <w:t>forgivable loan</w:t>
            </w:r>
            <w:r>
              <w:t xml:space="preserve"> programs, including Paycheck Protection Program Loan</w:t>
            </w:r>
            <w:r w:rsidR="002E65FA">
              <w:t xml:space="preserve"> guarantees</w:t>
            </w:r>
            <w:r>
              <w:t>, Economic Injury Disaster Loans and</w:t>
            </w:r>
            <w:r w:rsidR="007F216E">
              <w:t>, Express Bridge Loans</w:t>
            </w:r>
          </w:p>
          <w:p w14:paraId="3B00D893" w14:textId="77777777" w:rsidR="00C10284" w:rsidRDefault="00C10284"/>
          <w:p w14:paraId="36B6C081" w14:textId="77777777" w:rsidR="00C10284" w:rsidRDefault="00C10284">
            <w:r>
              <w:t>Offers financing programs: 7(a), 504, Express, Community Advantage, Microloan, Export Express, Export Working Capital, International Trade Loan</w:t>
            </w:r>
          </w:p>
          <w:p w14:paraId="5E4AFCAA" w14:textId="77777777" w:rsidR="00C10284" w:rsidRDefault="00C10284"/>
          <w:p w14:paraId="0CB17EF0" w14:textId="77777777" w:rsidR="00C10284" w:rsidRDefault="00C10284">
            <w:r>
              <w:t xml:space="preserve">Manages the 8(a) Business Development Program and HUBZone Program to help </w:t>
            </w:r>
            <w:r w:rsidRPr="00C10284">
              <w:t>socially and economically disadvantaged people or entities</w:t>
            </w:r>
            <w:r>
              <w:t xml:space="preserve"> obtain government contracts</w:t>
            </w:r>
          </w:p>
          <w:p w14:paraId="37A304BE" w14:textId="77777777" w:rsidR="00C10284" w:rsidRDefault="00C10284"/>
          <w:p w14:paraId="26CDCD05" w14:textId="77777777" w:rsidR="00C10284" w:rsidRDefault="00C10284">
            <w:r>
              <w:t>Webinars on accessing capital and government contracting</w:t>
            </w:r>
          </w:p>
          <w:p w14:paraId="3FE82FAE" w14:textId="4E6F81A7" w:rsidR="00C10284" w:rsidRDefault="00C10284"/>
        </w:tc>
      </w:tr>
      <w:tr w:rsidR="00955005" w:rsidRPr="00D93C0B" w14:paraId="73B6008E" w14:textId="77777777" w:rsidTr="002E65FA">
        <w:tc>
          <w:tcPr>
            <w:tcW w:w="4675" w:type="dxa"/>
            <w:shd w:val="clear" w:color="auto" w:fill="C00000"/>
          </w:tcPr>
          <w:p w14:paraId="38C22A53" w14:textId="7AC0AC1E" w:rsidR="00A52F8A" w:rsidRPr="001F0A15" w:rsidRDefault="00A52F8A" w:rsidP="00D93C0B">
            <w:pPr>
              <w:spacing w:before="120" w:after="120"/>
              <w:rPr>
                <w:rFonts w:ascii="Futura Std Medium" w:hAnsi="Futura Std Medium"/>
                <w:b/>
                <w:bCs/>
                <w:color w:val="FFFFFF" w:themeColor="background1"/>
                <w:sz w:val="24"/>
                <w:szCs w:val="24"/>
              </w:rPr>
            </w:pPr>
            <w:r w:rsidRPr="001F0A15">
              <w:rPr>
                <w:rFonts w:ascii="Futura Std Medium" w:hAnsi="Futura Std Medium"/>
                <w:b/>
                <w:bCs/>
                <w:color w:val="FFFFFF" w:themeColor="background1"/>
                <w:sz w:val="24"/>
                <w:szCs w:val="24"/>
              </w:rPr>
              <w:t>What SBDC Does Not Do</w:t>
            </w:r>
          </w:p>
        </w:tc>
        <w:tc>
          <w:tcPr>
            <w:tcW w:w="4675" w:type="dxa"/>
            <w:shd w:val="clear" w:color="auto" w:fill="C00000"/>
          </w:tcPr>
          <w:p w14:paraId="0BDE8C38" w14:textId="4D2B7D59" w:rsidR="00A52F8A" w:rsidRPr="001F0A15" w:rsidRDefault="00A52F8A" w:rsidP="00D93C0B">
            <w:pPr>
              <w:spacing w:before="120" w:after="120"/>
              <w:rPr>
                <w:rFonts w:ascii="Futura Std Medium" w:hAnsi="Futura Std Medium"/>
                <w:b/>
                <w:bCs/>
                <w:color w:val="FFFFFF" w:themeColor="background1"/>
                <w:sz w:val="24"/>
                <w:szCs w:val="24"/>
              </w:rPr>
            </w:pPr>
            <w:r w:rsidRPr="001F0A15">
              <w:rPr>
                <w:rFonts w:ascii="Futura Std Medium" w:hAnsi="Futura Std Medium"/>
                <w:b/>
                <w:bCs/>
                <w:color w:val="FFFFFF" w:themeColor="background1"/>
                <w:sz w:val="24"/>
                <w:szCs w:val="24"/>
              </w:rPr>
              <w:t>What SBA Does Not Do</w:t>
            </w:r>
          </w:p>
        </w:tc>
      </w:tr>
      <w:tr w:rsidR="00A52F8A" w14:paraId="3A815484" w14:textId="77777777" w:rsidTr="00A52F8A">
        <w:tc>
          <w:tcPr>
            <w:tcW w:w="4675" w:type="dxa"/>
          </w:tcPr>
          <w:p w14:paraId="0124ECD5" w14:textId="5CC943F3" w:rsidR="00A52F8A" w:rsidRDefault="00955005" w:rsidP="00A52F8A">
            <w:r>
              <w:t>D</w:t>
            </w:r>
            <w:r w:rsidR="00A52F8A">
              <w:t>oes not provide funding of any kind – no loans, no grants, no equity investments</w:t>
            </w:r>
            <w:r w:rsidR="002E65FA">
              <w:t xml:space="preserve"> but is able to help you identify opportunities</w:t>
            </w:r>
          </w:p>
          <w:p w14:paraId="2C2868A6" w14:textId="77777777" w:rsidR="00955005" w:rsidRDefault="00955005" w:rsidP="00A52F8A"/>
          <w:p w14:paraId="5362F539" w14:textId="035510F8" w:rsidR="00A52F8A" w:rsidRDefault="00955005" w:rsidP="00A52F8A">
            <w:r>
              <w:t>D</w:t>
            </w:r>
            <w:r w:rsidR="00A52F8A">
              <w:t xml:space="preserve">oes not evaluate your funding request or </w:t>
            </w:r>
            <w:r w:rsidR="00F461D8">
              <w:t>decide</w:t>
            </w:r>
            <w:r w:rsidR="00A52F8A">
              <w:t xml:space="preserve"> on the amount of funding you will receive</w:t>
            </w:r>
          </w:p>
          <w:p w14:paraId="3DFA512C" w14:textId="77777777" w:rsidR="00A52F8A" w:rsidRDefault="00A52F8A"/>
        </w:tc>
        <w:tc>
          <w:tcPr>
            <w:tcW w:w="4675" w:type="dxa"/>
          </w:tcPr>
          <w:p w14:paraId="692D07BB" w14:textId="40875239" w:rsidR="00D93C0B" w:rsidRDefault="00B35646">
            <w:r>
              <w:t>Does not p</w:t>
            </w:r>
            <w:r w:rsidR="00D93C0B">
              <w:t xml:space="preserve">rovide individual assistance in applying for financing </w:t>
            </w:r>
          </w:p>
          <w:p w14:paraId="1B09A166" w14:textId="77777777" w:rsidR="00D93C0B" w:rsidRDefault="00D93C0B"/>
          <w:p w14:paraId="0A15F630" w14:textId="7350D92B" w:rsidR="00A52F8A" w:rsidRDefault="00B35646">
            <w:r>
              <w:t>Does not p</w:t>
            </w:r>
            <w:r w:rsidR="00955005">
              <w:t>rovide individual business and management advice</w:t>
            </w:r>
          </w:p>
          <w:p w14:paraId="13234567" w14:textId="77777777" w:rsidR="00955005" w:rsidRDefault="00955005"/>
          <w:p w14:paraId="4708DFDF" w14:textId="7D704324" w:rsidR="00955005" w:rsidRDefault="00955005"/>
        </w:tc>
      </w:tr>
    </w:tbl>
    <w:p w14:paraId="7C76908E" w14:textId="1874944E" w:rsidR="00EE3813" w:rsidRPr="002E65FA" w:rsidRDefault="00EE3813" w:rsidP="00A52F8A">
      <w:pPr>
        <w:rPr>
          <w:b/>
          <w:sz w:val="28"/>
        </w:rPr>
      </w:pPr>
      <w:r w:rsidRPr="002E65FA">
        <w:rPr>
          <w:b/>
          <w:sz w:val="28"/>
        </w:rPr>
        <w:tab/>
      </w:r>
    </w:p>
    <w:p w14:paraId="0E941204" w14:textId="4F8C491D" w:rsidR="00A52F8A" w:rsidRPr="002E65FA" w:rsidRDefault="002E65FA">
      <w:pPr>
        <w:rPr>
          <w:b/>
          <w:sz w:val="28"/>
        </w:rPr>
      </w:pPr>
      <w:r w:rsidRPr="002E65FA">
        <w:rPr>
          <w:b/>
          <w:sz w:val="28"/>
        </w:rPr>
        <w:t>SBDCs are on</w:t>
      </w:r>
      <w:r>
        <w:rPr>
          <w:b/>
          <w:sz w:val="28"/>
        </w:rPr>
        <w:t>e</w:t>
      </w:r>
      <w:r w:rsidRPr="002E65FA">
        <w:rPr>
          <w:b/>
          <w:sz w:val="28"/>
        </w:rPr>
        <w:t xml:space="preserve"> of the resource partners with the Small Business Administration. We are working together with the Women’s Business Centers, SCORE and Veteran’s Business </w:t>
      </w:r>
      <w:r w:rsidR="009846A0">
        <w:rPr>
          <w:b/>
          <w:sz w:val="28"/>
        </w:rPr>
        <w:t xml:space="preserve">Outreach </w:t>
      </w:r>
      <w:bookmarkStart w:id="0" w:name="_GoBack"/>
      <w:bookmarkEnd w:id="0"/>
      <w:r w:rsidRPr="002E65FA">
        <w:rPr>
          <w:b/>
          <w:sz w:val="28"/>
        </w:rPr>
        <w:t>Centers to help provide guidance and training to America’s business community during this crisis and beyond.</w:t>
      </w:r>
    </w:p>
    <w:sectPr w:rsidR="00A52F8A" w:rsidRPr="002E65FA" w:rsidSect="00AE068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233A3"/>
    <w:multiLevelType w:val="hybridMultilevel"/>
    <w:tmpl w:val="27DA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092A"/>
    <w:multiLevelType w:val="hybridMultilevel"/>
    <w:tmpl w:val="74A2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13"/>
    <w:rsid w:val="000E7342"/>
    <w:rsid w:val="001D50DF"/>
    <w:rsid w:val="001F0A15"/>
    <w:rsid w:val="002E65FA"/>
    <w:rsid w:val="0051785C"/>
    <w:rsid w:val="006D25F1"/>
    <w:rsid w:val="007F216E"/>
    <w:rsid w:val="00955005"/>
    <w:rsid w:val="009846A0"/>
    <w:rsid w:val="00A52F8A"/>
    <w:rsid w:val="00AE0682"/>
    <w:rsid w:val="00B35646"/>
    <w:rsid w:val="00C10284"/>
    <w:rsid w:val="00D93C0B"/>
    <w:rsid w:val="00EE3813"/>
    <w:rsid w:val="00F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3BC8"/>
  <w15:chartTrackingRefBased/>
  <w15:docId w15:val="{8B23FC16-C9C0-469C-B9C1-3B4E326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Conroy</dc:creator>
  <cp:keywords/>
  <dc:description/>
  <cp:lastModifiedBy>Christian Conroy</cp:lastModifiedBy>
  <cp:revision>6</cp:revision>
  <dcterms:created xsi:type="dcterms:W3CDTF">2020-03-31T23:29:00Z</dcterms:created>
  <dcterms:modified xsi:type="dcterms:W3CDTF">2020-03-31T23:48:00Z</dcterms:modified>
</cp:coreProperties>
</file>