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DB74" w14:textId="77777777" w:rsidR="0046500F" w:rsidRDefault="0046500F" w:rsidP="0046500F">
      <w:pPr>
        <w:rPr>
          <w:rFonts w:ascii="Verdana" w:hAnsi="Verdana"/>
          <w:b/>
          <w:bCs/>
          <w:sz w:val="20"/>
          <w:szCs w:val="20"/>
        </w:rPr>
      </w:pPr>
      <w:r>
        <w:rPr>
          <w:noProof/>
        </w:rPr>
        <w:drawing>
          <wp:inline distT="0" distB="0" distL="0" distR="0" wp14:anchorId="7AACF28E" wp14:editId="57E22F9D">
            <wp:extent cx="59436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15950"/>
                    </a:xfrm>
                    <a:prstGeom prst="rect">
                      <a:avLst/>
                    </a:prstGeom>
                    <a:noFill/>
                    <a:ln>
                      <a:noFill/>
                    </a:ln>
                  </pic:spPr>
                </pic:pic>
              </a:graphicData>
            </a:graphic>
          </wp:inline>
        </w:drawing>
      </w:r>
    </w:p>
    <w:p w14:paraId="454CC463" w14:textId="77777777" w:rsidR="0046500F" w:rsidRDefault="0046500F" w:rsidP="0046500F">
      <w:pPr>
        <w:jc w:val="center"/>
        <w:rPr>
          <w:rFonts w:ascii="Verdana" w:hAnsi="Verdana"/>
          <w:b/>
          <w:bCs/>
          <w:sz w:val="32"/>
          <w:szCs w:val="32"/>
        </w:rPr>
      </w:pPr>
    </w:p>
    <w:p w14:paraId="2D16DC3D" w14:textId="47899CEF" w:rsidR="0046500F" w:rsidRDefault="00461E64" w:rsidP="0046500F">
      <w:pPr>
        <w:jc w:val="center"/>
        <w:rPr>
          <w:rFonts w:ascii="Verdana" w:hAnsi="Verdana"/>
          <w:b/>
          <w:bCs/>
          <w:sz w:val="32"/>
          <w:szCs w:val="32"/>
        </w:rPr>
      </w:pPr>
      <w:r>
        <w:rPr>
          <w:rFonts w:ascii="Verdana" w:hAnsi="Verdana"/>
          <w:b/>
          <w:bCs/>
          <w:sz w:val="32"/>
          <w:szCs w:val="32"/>
        </w:rPr>
        <w:t xml:space="preserve">2025 WINTER/SPRING </w:t>
      </w:r>
      <w:r w:rsidR="00B34C03">
        <w:rPr>
          <w:rFonts w:ascii="Verdana" w:hAnsi="Verdana"/>
          <w:b/>
          <w:bCs/>
          <w:sz w:val="32"/>
          <w:szCs w:val="32"/>
        </w:rPr>
        <w:t>INTERNSHIP</w:t>
      </w:r>
    </w:p>
    <w:p w14:paraId="610BD491" w14:textId="77777777" w:rsidR="0046500F" w:rsidRDefault="0046500F" w:rsidP="0046500F">
      <w:pPr>
        <w:jc w:val="center"/>
        <w:rPr>
          <w:rFonts w:ascii="Verdana" w:hAnsi="Verdana"/>
          <w:b/>
          <w:bCs/>
          <w:sz w:val="32"/>
          <w:szCs w:val="32"/>
        </w:rPr>
      </w:pPr>
    </w:p>
    <w:p w14:paraId="2D948A2D" w14:textId="77777777" w:rsidR="00000503" w:rsidRDefault="00000503" w:rsidP="00DF7DD2">
      <w:pPr>
        <w:shd w:val="clear" w:color="auto" w:fill="FFFFFF"/>
        <w:rPr>
          <w:rFonts w:ascii="Verdana" w:hAnsi="Verdana"/>
          <w:b/>
          <w:bCs/>
          <w:color w:val="000000"/>
        </w:rPr>
      </w:pPr>
    </w:p>
    <w:p w14:paraId="2121B632" w14:textId="77777777" w:rsidR="00204CBA" w:rsidRDefault="00204CBA" w:rsidP="00DF7DD2">
      <w:pPr>
        <w:shd w:val="clear" w:color="auto" w:fill="FFFFFF"/>
        <w:rPr>
          <w:rFonts w:ascii="Verdana" w:hAnsi="Verdana"/>
          <w:b/>
          <w:bCs/>
          <w:color w:val="000000"/>
        </w:rPr>
      </w:pPr>
    </w:p>
    <w:p w14:paraId="03F49345" w14:textId="0189DE4C" w:rsidR="00DF7DD2" w:rsidRPr="00DF7DD2" w:rsidRDefault="00DF7DD2" w:rsidP="00DF7DD2">
      <w:pPr>
        <w:shd w:val="clear" w:color="auto" w:fill="FFFFFF"/>
        <w:rPr>
          <w:rFonts w:ascii="Verdana" w:hAnsi="Verdana"/>
          <w:b/>
          <w:bCs/>
        </w:rPr>
      </w:pPr>
      <w:r w:rsidRPr="00DF7DD2">
        <w:rPr>
          <w:rFonts w:ascii="Verdana" w:hAnsi="Verdana"/>
          <w:b/>
          <w:bCs/>
          <w:color w:val="000000"/>
        </w:rPr>
        <w:t>EXTERNAL AFFAIRS &amp; MEMBERSHIPS</w:t>
      </w:r>
    </w:p>
    <w:p w14:paraId="58C26447" w14:textId="77777777" w:rsidR="00DF7DD2" w:rsidRDefault="00DF7DD2" w:rsidP="00DF7DD2">
      <w:pPr>
        <w:rPr>
          <w:rFonts w:ascii="Verdana" w:hAnsi="Verdana"/>
        </w:rPr>
      </w:pPr>
      <w:r w:rsidRPr="00DF7DD2">
        <w:rPr>
          <w:rFonts w:ascii="Verdana" w:hAnsi="Verdana"/>
        </w:rPr>
        <w:t xml:space="preserve">Great opportunity to gain valuable experience at one of the country’s leading destination marketing organizations. Our external affairs team believes that making New Orleans better for our residents makes it better for our visitors as well. You’ll have an opportunity to support our work in the community as well as the hundreds of small businesses that comprise our membership.  We are seeking a motivated individual that can take the work on multiple projects with </w:t>
      </w:r>
      <w:proofErr w:type="gramStart"/>
      <w:r w:rsidRPr="00DF7DD2">
        <w:rPr>
          <w:rFonts w:ascii="Verdana" w:hAnsi="Verdana"/>
        </w:rPr>
        <w:t>direction</w:t>
      </w:r>
      <w:proofErr w:type="gramEnd"/>
      <w:r w:rsidRPr="00DF7DD2">
        <w:rPr>
          <w:rFonts w:ascii="Verdana" w:hAnsi="Verdana"/>
        </w:rPr>
        <w:t xml:space="preserve"> from our team. During your internship you’ll work with our talented team to support membership relations, assist with planning and executing community and membership events, and help coordinate our advocacy to elected officials.  Additional responsibility will be to provide clerical and project support including industry research, computer data entry, membership leads, servicing member requests and updating and digitizing member records as directed by managers. </w:t>
      </w:r>
    </w:p>
    <w:p w14:paraId="332D952D" w14:textId="77777777" w:rsidR="00763A39" w:rsidRDefault="00763A39" w:rsidP="00DF7DD2">
      <w:pPr>
        <w:rPr>
          <w:rFonts w:ascii="Verdana" w:hAnsi="Verdana"/>
        </w:rPr>
      </w:pPr>
    </w:p>
    <w:p w14:paraId="2630343F" w14:textId="77777777" w:rsidR="0046500F" w:rsidRPr="00070F58" w:rsidRDefault="0046500F" w:rsidP="0046500F">
      <w:pPr>
        <w:jc w:val="center"/>
        <w:rPr>
          <w:rFonts w:ascii="Verdana" w:hAnsi="Verdana"/>
          <w:b/>
          <w:bCs/>
          <w:sz w:val="32"/>
          <w:szCs w:val="32"/>
        </w:rPr>
      </w:pPr>
    </w:p>
    <w:p w14:paraId="225126B6" w14:textId="77777777" w:rsidR="0046500F" w:rsidRDefault="0046500F" w:rsidP="0046500F">
      <w:pPr>
        <w:rPr>
          <w:rFonts w:ascii="Verdana" w:hAnsi="Verdana"/>
          <w:b/>
          <w:bCs/>
          <w:sz w:val="20"/>
          <w:szCs w:val="20"/>
        </w:rPr>
      </w:pPr>
    </w:p>
    <w:p w14:paraId="1E46D515" w14:textId="77777777" w:rsidR="0046500F" w:rsidRDefault="0046500F" w:rsidP="0046500F">
      <w:pPr>
        <w:pStyle w:val="NormalWeb"/>
        <w:shd w:val="clear" w:color="auto" w:fill="FFFFFF"/>
        <w:spacing w:after="300" w:line="390" w:lineRule="atLeast"/>
        <w:textAlignment w:val="baseline"/>
        <w:rPr>
          <w:rFonts w:ascii="Arial" w:hAnsi="Arial" w:cs="Arial"/>
          <w:color w:val="2F292B"/>
          <w:sz w:val="21"/>
          <w:szCs w:val="21"/>
        </w:rPr>
      </w:pPr>
      <w:r>
        <w:rPr>
          <w:rFonts w:ascii="Verdana" w:hAnsi="Verdana"/>
          <w:noProof/>
          <w:sz w:val="20"/>
        </w:rPr>
        <mc:AlternateContent>
          <mc:Choice Requires="wps">
            <w:drawing>
              <wp:anchor distT="0" distB="0" distL="114300" distR="114300" simplePos="0" relativeHeight="251659264" behindDoc="0" locked="0" layoutInCell="1" allowOverlap="1" wp14:anchorId="1B4987F5" wp14:editId="4E90B940">
                <wp:simplePos x="0" y="0"/>
                <wp:positionH relativeFrom="margin">
                  <wp:align>center</wp:align>
                </wp:positionH>
                <wp:positionV relativeFrom="paragraph">
                  <wp:posOffset>107950</wp:posOffset>
                </wp:positionV>
                <wp:extent cx="5372100" cy="866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66775"/>
                        </a:xfrm>
                        <a:prstGeom prst="rect">
                          <a:avLst/>
                        </a:prstGeom>
                        <a:solidFill>
                          <a:srgbClr val="FFFFFF"/>
                        </a:solidFill>
                        <a:ln w="9525">
                          <a:solidFill>
                            <a:srgbClr val="000000"/>
                          </a:solidFill>
                          <a:miter lim="800000"/>
                          <a:headEnd/>
                          <a:tailEnd/>
                        </a:ln>
                      </wps:spPr>
                      <wps:txbx>
                        <w:txbxContent>
                          <w:p w14:paraId="73B055A0" w14:textId="77777777" w:rsidR="0046500F" w:rsidRDefault="0046500F" w:rsidP="0046500F">
                            <w:pPr>
                              <w:jc w:val="center"/>
                              <w:rPr>
                                <w:rFonts w:ascii="Verdana" w:hAnsi="Verdana"/>
                                <w:sz w:val="20"/>
                              </w:rPr>
                            </w:pPr>
                            <w:r>
                              <w:rPr>
                                <w:rFonts w:ascii="Verdana" w:hAnsi="Verdana"/>
                                <w:sz w:val="20"/>
                              </w:rPr>
                              <w:t>Hours are flexible Monday through Friday.  Hourly Rate of Pay $15.00.</w:t>
                            </w:r>
                          </w:p>
                          <w:p w14:paraId="429E3819" w14:textId="7AD16D44" w:rsidR="00F26211" w:rsidRDefault="00F26211" w:rsidP="0046500F">
                            <w:pPr>
                              <w:jc w:val="center"/>
                              <w:rPr>
                                <w:rFonts w:ascii="Verdana" w:hAnsi="Verdana"/>
                                <w:sz w:val="20"/>
                              </w:rPr>
                            </w:pPr>
                            <w:r>
                              <w:rPr>
                                <w:rFonts w:ascii="Verdana" w:hAnsi="Verdana"/>
                                <w:sz w:val="20"/>
                              </w:rPr>
                              <w:t>All Internships are</w:t>
                            </w:r>
                            <w:r w:rsidR="006D08E8">
                              <w:rPr>
                                <w:rFonts w:ascii="Verdana" w:hAnsi="Verdana"/>
                                <w:sz w:val="20"/>
                              </w:rPr>
                              <w:t xml:space="preserve"> in person</w:t>
                            </w:r>
                            <w:r w:rsidR="000C656C">
                              <w:rPr>
                                <w:rFonts w:ascii="Verdana" w:hAnsi="Verdana"/>
                                <w:sz w:val="20"/>
                              </w:rPr>
                              <w:t>,</w:t>
                            </w:r>
                            <w:r w:rsidR="006D08E8">
                              <w:rPr>
                                <w:rFonts w:ascii="Verdana" w:hAnsi="Verdana"/>
                                <w:sz w:val="20"/>
                              </w:rPr>
                              <w:t xml:space="preserve"> no remote work.</w:t>
                            </w:r>
                          </w:p>
                          <w:p w14:paraId="6AAAC422" w14:textId="36F39DB5" w:rsidR="00974DFF" w:rsidRDefault="00974DFF" w:rsidP="0046500F">
                            <w:pPr>
                              <w:jc w:val="center"/>
                              <w:rPr>
                                <w:rFonts w:ascii="Verdana" w:hAnsi="Verdana"/>
                                <w:sz w:val="20"/>
                              </w:rPr>
                            </w:pPr>
                            <w:r>
                              <w:rPr>
                                <w:rFonts w:ascii="Verdana" w:hAnsi="Verdana"/>
                                <w:sz w:val="20"/>
                              </w:rPr>
                              <w:t>Free On-Site Secure Parking</w:t>
                            </w:r>
                          </w:p>
                          <w:p w14:paraId="6034A12A" w14:textId="722972FE" w:rsidR="0046500F" w:rsidRDefault="0046500F" w:rsidP="0046500F">
                            <w:pPr>
                              <w:jc w:val="center"/>
                              <w:rPr>
                                <w:rFonts w:ascii="Verdana" w:hAnsi="Verdana"/>
                                <w:b/>
                                <w:bCs/>
                                <w:sz w:val="20"/>
                              </w:rPr>
                            </w:pPr>
                            <w:r>
                              <w:rPr>
                                <w:rFonts w:ascii="Verdana" w:hAnsi="Verdana"/>
                                <w:b/>
                                <w:bCs/>
                                <w:sz w:val="20"/>
                              </w:rPr>
                              <w:t xml:space="preserve">Interested individuals </w:t>
                            </w:r>
                            <w:r w:rsidR="00371140">
                              <w:rPr>
                                <w:rFonts w:ascii="Verdana" w:hAnsi="Verdana"/>
                                <w:b/>
                                <w:bCs/>
                                <w:sz w:val="20"/>
                              </w:rPr>
                              <w:t>should</w:t>
                            </w:r>
                            <w:r>
                              <w:rPr>
                                <w:rFonts w:ascii="Verdana" w:hAnsi="Verdana"/>
                                <w:b/>
                                <w:bCs/>
                                <w:sz w:val="20"/>
                              </w:rPr>
                              <w:t xml:space="preserve"> email resumes to:</w:t>
                            </w:r>
                          </w:p>
                          <w:p w14:paraId="5E17A11F" w14:textId="77777777" w:rsidR="0046500F" w:rsidRDefault="0046500F" w:rsidP="0046500F">
                            <w:pPr>
                              <w:jc w:val="center"/>
                              <w:rPr>
                                <w:rFonts w:ascii="Verdana" w:hAnsi="Verdana"/>
                                <w:sz w:val="20"/>
                              </w:rPr>
                            </w:pPr>
                            <w:r>
                              <w:rPr>
                                <w:rFonts w:ascii="Verdana" w:hAnsi="Verdana"/>
                                <w:sz w:val="20"/>
                              </w:rPr>
                              <w:t xml:space="preserve">E-mail:  </w:t>
                            </w:r>
                            <w:hyperlink r:id="rId6" w:history="1">
                              <w:r w:rsidRPr="0082769E">
                                <w:rPr>
                                  <w:rStyle w:val="Hyperlink"/>
                                  <w:rFonts w:ascii="Verdana" w:hAnsi="Verdana"/>
                                  <w:sz w:val="20"/>
                                </w:rPr>
                                <w:t>hr@neworleans.com</w:t>
                              </w:r>
                            </w:hyperlink>
                          </w:p>
                          <w:p w14:paraId="4B8D0C6F" w14:textId="77777777" w:rsidR="0046500F" w:rsidRDefault="0046500F" w:rsidP="00465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87F5" id="_x0000_t202" coordsize="21600,21600" o:spt="202" path="m,l,21600r21600,l21600,xe">
                <v:stroke joinstyle="miter"/>
                <v:path gradientshapeok="t" o:connecttype="rect"/>
              </v:shapetype>
              <v:shape id="Text Box 2" o:spid="_x0000_s1026" type="#_x0000_t202" style="position:absolute;margin-left:0;margin-top:8.5pt;width:423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FgIAACsEAAAOAAAAZHJzL2Uyb0RvYy54bWysU9tu2zAMfR+wfxD0vtjJcmmNOEWXLsOA&#10;7gJ0+wBFlmNhsqhRSuzs60vJaZrdXobpQRBF6pA8PFre9K1hB4Vegy35eJRzpqyESttdyb9+2by6&#10;4swHYSthwKqSH5XnN6uXL5adK9QEGjCVQkYg1hedK3kTgiuyzMtGtcKPwClLzhqwFYFM3GUVio7Q&#10;W5NN8nyedYCVQ5DKe7q9G5x8lfDrWsnwqa69CsyUnGoLace0b+OerZai2KFwjZanMsQ/VNEKbSnp&#10;GepOBMH2qH+DarVE8FCHkYQ2g7rWUqUeqJtx/ks3D41wKvVC5Hh3psn/P1j58fDgPiML/RvoaYCp&#10;Ce/uQX7zzMK6EXanbhGha5SoKPE4UpZ1zhenp5FqX/gIsu0+QEVDFvsACaivsY2sUJ+M0GkAxzPp&#10;qg9M0uXs9WIyzsklyXc1ny8Ws5RCFE+vHfrwTkHL4qHkSENN6OJw70OsRhRPITGZB6OrjTYmGbjb&#10;rg2ygyABbNI6of8UZizrSn49m8wGAv4Kkaf1J4hWB1Ky0S11cQ4SRaTtra2SzoLQZjhTycaeeIzU&#10;DSSGfttTYORzC9WRGEUYFEs/jA4N4A/OOlJryf33vUDFmXlvaSrX4+k0yjsZ09liQgZeeraXHmEl&#10;QZU8cDYc12H4EnuHetdQpkEHFm5pkrVOJD9XdaqbFJm4P/2eKPlLO0U9//HVIwAAAP//AwBQSwME&#10;FAAGAAgAAAAhAAzHnh/cAAAABwEAAA8AAABkcnMvZG93bnJldi54bWxMj0FPwzAMhe9I/IfISFwQ&#10;S2FbV0rTCSGB2A0GgmvWeG1F4pQk68q/x5zgZPs96/lztZ6cFSOG2HtScDXLQCA13vTUKnh7fbgs&#10;QMSkyWjrCRV8Y4R1fXpS6dL4I73guE2t4BCKpVbQpTSUUsamQ6fjzA9I7O19cDrxGFppgj5yuLPy&#10;Osty6XRPfKHTA9532HxuD05BsXgaP+Jm/vze5Ht7ky5W4+NXUOr8bLq7BZFwSn/L8IvP6FAz084f&#10;yERhFfAjidUVV3aLRc7NjoXlfAmyruR//voHAAD//wMAUEsBAi0AFAAGAAgAAAAhALaDOJL+AAAA&#10;4QEAABMAAAAAAAAAAAAAAAAAAAAAAFtDb250ZW50X1R5cGVzXS54bWxQSwECLQAUAAYACAAAACEA&#10;OP0h/9YAAACUAQAACwAAAAAAAAAAAAAAAAAvAQAAX3JlbHMvLnJlbHNQSwECLQAUAAYACAAAACEA&#10;/nvzSxYCAAArBAAADgAAAAAAAAAAAAAAAAAuAgAAZHJzL2Uyb0RvYy54bWxQSwECLQAUAAYACAAA&#10;ACEADMeeH9wAAAAHAQAADwAAAAAAAAAAAAAAAABwBAAAZHJzL2Rvd25yZXYueG1sUEsFBgAAAAAE&#10;AAQA8wAAAHkFAAAAAA==&#10;">
                <v:textbox>
                  <w:txbxContent>
                    <w:p w14:paraId="73B055A0" w14:textId="77777777" w:rsidR="0046500F" w:rsidRDefault="0046500F" w:rsidP="0046500F">
                      <w:pPr>
                        <w:jc w:val="center"/>
                        <w:rPr>
                          <w:rFonts w:ascii="Verdana" w:hAnsi="Verdana"/>
                          <w:sz w:val="20"/>
                        </w:rPr>
                      </w:pPr>
                      <w:r>
                        <w:rPr>
                          <w:rFonts w:ascii="Verdana" w:hAnsi="Verdana"/>
                          <w:sz w:val="20"/>
                        </w:rPr>
                        <w:t>Hours are flexible Monday through Friday.  Hourly Rate of Pay $15.00.</w:t>
                      </w:r>
                    </w:p>
                    <w:p w14:paraId="429E3819" w14:textId="7AD16D44" w:rsidR="00F26211" w:rsidRDefault="00F26211" w:rsidP="0046500F">
                      <w:pPr>
                        <w:jc w:val="center"/>
                        <w:rPr>
                          <w:rFonts w:ascii="Verdana" w:hAnsi="Verdana"/>
                          <w:sz w:val="20"/>
                        </w:rPr>
                      </w:pPr>
                      <w:r>
                        <w:rPr>
                          <w:rFonts w:ascii="Verdana" w:hAnsi="Verdana"/>
                          <w:sz w:val="20"/>
                        </w:rPr>
                        <w:t>All Internships are</w:t>
                      </w:r>
                      <w:r w:rsidR="006D08E8">
                        <w:rPr>
                          <w:rFonts w:ascii="Verdana" w:hAnsi="Verdana"/>
                          <w:sz w:val="20"/>
                        </w:rPr>
                        <w:t xml:space="preserve"> in person</w:t>
                      </w:r>
                      <w:r w:rsidR="000C656C">
                        <w:rPr>
                          <w:rFonts w:ascii="Verdana" w:hAnsi="Verdana"/>
                          <w:sz w:val="20"/>
                        </w:rPr>
                        <w:t>,</w:t>
                      </w:r>
                      <w:r w:rsidR="006D08E8">
                        <w:rPr>
                          <w:rFonts w:ascii="Verdana" w:hAnsi="Verdana"/>
                          <w:sz w:val="20"/>
                        </w:rPr>
                        <w:t xml:space="preserve"> no remote work.</w:t>
                      </w:r>
                    </w:p>
                    <w:p w14:paraId="6AAAC422" w14:textId="36F39DB5" w:rsidR="00974DFF" w:rsidRDefault="00974DFF" w:rsidP="0046500F">
                      <w:pPr>
                        <w:jc w:val="center"/>
                        <w:rPr>
                          <w:rFonts w:ascii="Verdana" w:hAnsi="Verdana"/>
                          <w:sz w:val="20"/>
                        </w:rPr>
                      </w:pPr>
                      <w:r>
                        <w:rPr>
                          <w:rFonts w:ascii="Verdana" w:hAnsi="Verdana"/>
                          <w:sz w:val="20"/>
                        </w:rPr>
                        <w:t>Free On-Site Secure Parking</w:t>
                      </w:r>
                    </w:p>
                    <w:p w14:paraId="6034A12A" w14:textId="722972FE" w:rsidR="0046500F" w:rsidRDefault="0046500F" w:rsidP="0046500F">
                      <w:pPr>
                        <w:jc w:val="center"/>
                        <w:rPr>
                          <w:rFonts w:ascii="Verdana" w:hAnsi="Verdana"/>
                          <w:b/>
                          <w:bCs/>
                          <w:sz w:val="20"/>
                        </w:rPr>
                      </w:pPr>
                      <w:r>
                        <w:rPr>
                          <w:rFonts w:ascii="Verdana" w:hAnsi="Verdana"/>
                          <w:b/>
                          <w:bCs/>
                          <w:sz w:val="20"/>
                        </w:rPr>
                        <w:t xml:space="preserve">Interested individuals </w:t>
                      </w:r>
                      <w:r w:rsidR="00371140">
                        <w:rPr>
                          <w:rFonts w:ascii="Verdana" w:hAnsi="Verdana"/>
                          <w:b/>
                          <w:bCs/>
                          <w:sz w:val="20"/>
                        </w:rPr>
                        <w:t>should</w:t>
                      </w:r>
                      <w:r>
                        <w:rPr>
                          <w:rFonts w:ascii="Verdana" w:hAnsi="Verdana"/>
                          <w:b/>
                          <w:bCs/>
                          <w:sz w:val="20"/>
                        </w:rPr>
                        <w:t xml:space="preserve"> email resumes to:</w:t>
                      </w:r>
                    </w:p>
                    <w:p w14:paraId="5E17A11F" w14:textId="77777777" w:rsidR="0046500F" w:rsidRDefault="0046500F" w:rsidP="0046500F">
                      <w:pPr>
                        <w:jc w:val="center"/>
                        <w:rPr>
                          <w:rFonts w:ascii="Verdana" w:hAnsi="Verdana"/>
                          <w:sz w:val="20"/>
                        </w:rPr>
                      </w:pPr>
                      <w:r>
                        <w:rPr>
                          <w:rFonts w:ascii="Verdana" w:hAnsi="Verdana"/>
                          <w:sz w:val="20"/>
                        </w:rPr>
                        <w:t xml:space="preserve">E-mail:  </w:t>
                      </w:r>
                      <w:hyperlink r:id="rId7" w:history="1">
                        <w:r w:rsidRPr="0082769E">
                          <w:rPr>
                            <w:rStyle w:val="Hyperlink"/>
                            <w:rFonts w:ascii="Verdana" w:hAnsi="Verdana"/>
                            <w:sz w:val="20"/>
                          </w:rPr>
                          <w:t>hr@neworleans.com</w:t>
                        </w:r>
                      </w:hyperlink>
                    </w:p>
                    <w:p w14:paraId="4B8D0C6F" w14:textId="77777777" w:rsidR="0046500F" w:rsidRDefault="0046500F" w:rsidP="0046500F"/>
                  </w:txbxContent>
                </v:textbox>
                <w10:wrap anchorx="margin"/>
              </v:shape>
            </w:pict>
          </mc:Fallback>
        </mc:AlternateContent>
      </w:r>
    </w:p>
    <w:p w14:paraId="1E694C9D" w14:textId="77777777" w:rsidR="0046500F" w:rsidRDefault="0046500F" w:rsidP="0046500F"/>
    <w:p w14:paraId="48ACEF89" w14:textId="77777777" w:rsidR="0046500F" w:rsidRDefault="0046500F" w:rsidP="0046500F"/>
    <w:p w14:paraId="2D6E4611" w14:textId="77777777" w:rsidR="0046500F" w:rsidRDefault="0046500F" w:rsidP="0046500F"/>
    <w:p w14:paraId="7A82D835" w14:textId="77777777" w:rsidR="0046500F" w:rsidRDefault="0046500F" w:rsidP="0046500F"/>
    <w:p w14:paraId="08AD67E3" w14:textId="77777777" w:rsidR="0046500F" w:rsidRDefault="0046500F" w:rsidP="0046500F"/>
    <w:p w14:paraId="22073EB6" w14:textId="77777777" w:rsidR="00204CBA" w:rsidRDefault="00204CBA" w:rsidP="0046500F">
      <w:pPr>
        <w:rPr>
          <w:rFonts w:ascii="GothamRoundedBook" w:hAnsi="GothamRoundedBook"/>
          <w:b/>
          <w:bCs/>
          <w:i/>
          <w:iCs/>
          <w:color w:val="758697"/>
          <w:sz w:val="20"/>
          <w:szCs w:val="20"/>
          <w:shd w:val="clear" w:color="auto" w:fill="FFFFFF"/>
        </w:rPr>
      </w:pPr>
    </w:p>
    <w:p w14:paraId="7F77220A" w14:textId="25575291" w:rsidR="0046500F" w:rsidRDefault="0046500F" w:rsidP="0046500F">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provides equal employment opportunities to all employees and applicants for employment without regard to race, color, religion, gender, sexual orientation, national origin, age, disability, genetic information, marital status, or status as a covered veteran in accordance with applicable federal, state, and local laws. </w:t>
      </w:r>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complies with applicable state and local laws governing non-discrimination in employment in every location in which the organization has facilities. This policy applies to all terms and conditions of employment, including, but not limited to, hiring, placement, promotion, termination, layoff, recall, transfer, leaves of absence, compensation, and training.</w:t>
      </w:r>
    </w:p>
    <w:p w14:paraId="1861CAC7" w14:textId="77777777" w:rsidR="0046500F" w:rsidRPr="002C2883" w:rsidRDefault="0046500F" w:rsidP="0046500F"/>
    <w:p w14:paraId="747734E7" w14:textId="77777777" w:rsidR="005A7315" w:rsidRDefault="005A7315"/>
    <w:sectPr w:rsidR="005A7315" w:rsidSect="004650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RoundedBook">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A1D3D"/>
    <w:multiLevelType w:val="multilevel"/>
    <w:tmpl w:val="D6ECA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350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6E"/>
    <w:rsid w:val="00000503"/>
    <w:rsid w:val="000C656C"/>
    <w:rsid w:val="000D02AF"/>
    <w:rsid w:val="000E5CDF"/>
    <w:rsid w:val="00140248"/>
    <w:rsid w:val="00192912"/>
    <w:rsid w:val="001A409A"/>
    <w:rsid w:val="001C05B1"/>
    <w:rsid w:val="00204CBA"/>
    <w:rsid w:val="00307F38"/>
    <w:rsid w:val="00371140"/>
    <w:rsid w:val="00390642"/>
    <w:rsid w:val="00461E64"/>
    <w:rsid w:val="0046500F"/>
    <w:rsid w:val="004F29C2"/>
    <w:rsid w:val="00542ACF"/>
    <w:rsid w:val="005A7315"/>
    <w:rsid w:val="006C6DB8"/>
    <w:rsid w:val="006D08E8"/>
    <w:rsid w:val="00763A39"/>
    <w:rsid w:val="007A7866"/>
    <w:rsid w:val="007B33FA"/>
    <w:rsid w:val="00974DFF"/>
    <w:rsid w:val="009E0CAC"/>
    <w:rsid w:val="00B264D3"/>
    <w:rsid w:val="00B34C03"/>
    <w:rsid w:val="00B83D28"/>
    <w:rsid w:val="00D25EEC"/>
    <w:rsid w:val="00D52202"/>
    <w:rsid w:val="00D75791"/>
    <w:rsid w:val="00DF7DD2"/>
    <w:rsid w:val="00E153A8"/>
    <w:rsid w:val="00E32C55"/>
    <w:rsid w:val="00E5669F"/>
    <w:rsid w:val="00ED1518"/>
    <w:rsid w:val="00ED406E"/>
    <w:rsid w:val="00F26211"/>
    <w:rsid w:val="00FA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16BA"/>
  <w15:chartTrackingRefBased/>
  <w15:docId w15:val="{AF3041E3-AAB2-41A9-96D6-B13C23DF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0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D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6E"/>
    <w:rPr>
      <w:rFonts w:eastAsiaTheme="majorEastAsia" w:cstheme="majorBidi"/>
      <w:color w:val="272727" w:themeColor="text1" w:themeTint="D8"/>
    </w:rPr>
  </w:style>
  <w:style w:type="paragraph" w:styleId="Title">
    <w:name w:val="Title"/>
    <w:basedOn w:val="Normal"/>
    <w:next w:val="Normal"/>
    <w:link w:val="TitleChar"/>
    <w:uiPriority w:val="10"/>
    <w:qFormat/>
    <w:rsid w:val="00ED4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6E"/>
    <w:pPr>
      <w:spacing w:before="160"/>
      <w:jc w:val="center"/>
    </w:pPr>
    <w:rPr>
      <w:i/>
      <w:iCs/>
      <w:color w:val="404040" w:themeColor="text1" w:themeTint="BF"/>
    </w:rPr>
  </w:style>
  <w:style w:type="character" w:customStyle="1" w:styleId="QuoteChar">
    <w:name w:val="Quote Char"/>
    <w:basedOn w:val="DefaultParagraphFont"/>
    <w:link w:val="Quote"/>
    <w:uiPriority w:val="29"/>
    <w:rsid w:val="00ED406E"/>
    <w:rPr>
      <w:i/>
      <w:iCs/>
      <w:color w:val="404040" w:themeColor="text1" w:themeTint="BF"/>
    </w:rPr>
  </w:style>
  <w:style w:type="paragraph" w:styleId="ListParagraph">
    <w:name w:val="List Paragraph"/>
    <w:basedOn w:val="Normal"/>
    <w:uiPriority w:val="34"/>
    <w:qFormat/>
    <w:rsid w:val="00ED406E"/>
    <w:pPr>
      <w:ind w:left="720"/>
      <w:contextualSpacing/>
    </w:pPr>
  </w:style>
  <w:style w:type="character" w:styleId="IntenseEmphasis">
    <w:name w:val="Intense Emphasis"/>
    <w:basedOn w:val="DefaultParagraphFont"/>
    <w:uiPriority w:val="21"/>
    <w:qFormat/>
    <w:rsid w:val="00ED406E"/>
    <w:rPr>
      <w:i/>
      <w:iCs/>
      <w:color w:val="0F4761" w:themeColor="accent1" w:themeShade="BF"/>
    </w:rPr>
  </w:style>
  <w:style w:type="paragraph" w:styleId="IntenseQuote">
    <w:name w:val="Intense Quote"/>
    <w:basedOn w:val="Normal"/>
    <w:next w:val="Normal"/>
    <w:link w:val="IntenseQuoteChar"/>
    <w:uiPriority w:val="30"/>
    <w:qFormat/>
    <w:rsid w:val="00ED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06E"/>
    <w:rPr>
      <w:i/>
      <w:iCs/>
      <w:color w:val="0F4761" w:themeColor="accent1" w:themeShade="BF"/>
    </w:rPr>
  </w:style>
  <w:style w:type="character" w:styleId="IntenseReference">
    <w:name w:val="Intense Reference"/>
    <w:basedOn w:val="DefaultParagraphFont"/>
    <w:uiPriority w:val="32"/>
    <w:qFormat/>
    <w:rsid w:val="00ED406E"/>
    <w:rPr>
      <w:b/>
      <w:bCs/>
      <w:smallCaps/>
      <w:color w:val="0F4761" w:themeColor="accent1" w:themeShade="BF"/>
      <w:spacing w:val="5"/>
    </w:rPr>
  </w:style>
  <w:style w:type="character" w:styleId="Hyperlink">
    <w:name w:val="Hyperlink"/>
    <w:basedOn w:val="DefaultParagraphFont"/>
    <w:uiPriority w:val="99"/>
    <w:unhideWhenUsed/>
    <w:rsid w:val="0046500F"/>
    <w:rPr>
      <w:color w:val="0563C1"/>
      <w:u w:val="single"/>
    </w:rPr>
  </w:style>
  <w:style w:type="paragraph" w:styleId="NormalWeb">
    <w:name w:val="Normal (Web)"/>
    <w:basedOn w:val="Normal"/>
    <w:uiPriority w:val="99"/>
    <w:unhideWhenUsed/>
    <w:rsid w:val="0046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04420">
      <w:bodyDiv w:val="1"/>
      <w:marLeft w:val="0"/>
      <w:marRight w:val="0"/>
      <w:marTop w:val="0"/>
      <w:marBottom w:val="0"/>
      <w:divBdr>
        <w:top w:val="none" w:sz="0" w:space="0" w:color="auto"/>
        <w:left w:val="none" w:sz="0" w:space="0" w:color="auto"/>
        <w:bottom w:val="none" w:sz="0" w:space="0" w:color="auto"/>
        <w:right w:val="none" w:sz="0" w:space="0" w:color="auto"/>
      </w:divBdr>
    </w:div>
    <w:div w:id="611937715">
      <w:bodyDiv w:val="1"/>
      <w:marLeft w:val="0"/>
      <w:marRight w:val="0"/>
      <w:marTop w:val="0"/>
      <w:marBottom w:val="0"/>
      <w:divBdr>
        <w:top w:val="none" w:sz="0" w:space="0" w:color="auto"/>
        <w:left w:val="none" w:sz="0" w:space="0" w:color="auto"/>
        <w:bottom w:val="none" w:sz="0" w:space="0" w:color="auto"/>
        <w:right w:val="none" w:sz="0" w:space="0" w:color="auto"/>
      </w:divBdr>
    </w:div>
    <w:div w:id="674187748">
      <w:bodyDiv w:val="1"/>
      <w:marLeft w:val="0"/>
      <w:marRight w:val="0"/>
      <w:marTop w:val="0"/>
      <w:marBottom w:val="0"/>
      <w:divBdr>
        <w:top w:val="none" w:sz="0" w:space="0" w:color="auto"/>
        <w:left w:val="none" w:sz="0" w:space="0" w:color="auto"/>
        <w:bottom w:val="none" w:sz="0" w:space="0" w:color="auto"/>
        <w:right w:val="none" w:sz="0" w:space="0" w:color="auto"/>
      </w:divBdr>
    </w:div>
    <w:div w:id="15704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eworle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eworlean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Tiano</dc:creator>
  <cp:keywords/>
  <dc:description/>
  <cp:lastModifiedBy>John Tiano</cp:lastModifiedBy>
  <cp:revision>4</cp:revision>
  <dcterms:created xsi:type="dcterms:W3CDTF">2025-02-20T13:05:00Z</dcterms:created>
  <dcterms:modified xsi:type="dcterms:W3CDTF">2025-02-20T13:06:00Z</dcterms:modified>
</cp:coreProperties>
</file>