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F3A" w:rsidRDefault="00F45F3A" w:rsidP="00D52BD0">
      <w:pPr>
        <w:pStyle w:val="Heading2"/>
        <w:spacing w:before="0" w:after="0" w:line="240" w:lineRule="auto"/>
        <w:rPr>
          <w:rFonts w:ascii="Calibri" w:hAnsi="Calibri"/>
          <w:b/>
          <w:color w:val="005A8B"/>
          <w:sz w:val="72"/>
          <w:szCs w:val="72"/>
        </w:rPr>
      </w:pPr>
      <w:bookmarkStart w:id="0" w:name="_gjdgxs" w:colFirst="0" w:colLast="0"/>
      <w:bookmarkEnd w:id="0"/>
      <w:r w:rsidRPr="00F45F3A">
        <w:rPr>
          <w:rFonts w:ascii="Calibri" w:hAnsi="Calibri"/>
          <w:b/>
          <w:color w:val="005A8B"/>
          <w:sz w:val="72"/>
          <w:szCs w:val="72"/>
        </w:rPr>
        <w:t>WELCOME TO ZOO CITY, USA</w:t>
      </w:r>
    </w:p>
    <w:p w:rsidR="00E25125" w:rsidRPr="00F45F3A" w:rsidRDefault="00F45F3A" w:rsidP="00D52BD0">
      <w:pPr>
        <w:spacing w:line="240" w:lineRule="auto"/>
        <w:rPr>
          <w:rFonts w:ascii="Calibri" w:hAnsi="Calibri"/>
          <w:b/>
          <w:color w:val="64A0C8"/>
          <w:sz w:val="24"/>
          <w:szCs w:val="24"/>
        </w:rPr>
      </w:pPr>
      <w:r w:rsidRPr="00F45F3A">
        <w:rPr>
          <w:rFonts w:ascii="Calibri" w:hAnsi="Calibri"/>
          <w:b/>
          <w:color w:val="64A0C8"/>
          <w:sz w:val="24"/>
          <w:szCs w:val="24"/>
        </w:rPr>
        <w:t>INTERNATIONALLY KNOWN AS ONE OF THE BEST ZOOS IN THE WORLD, OMAHA’S HENRY DOORLY ZOO &amp; AQUARIUM IS MORE THAN A ZOO – IT’S BIOLOGICAL PARK DEDICATED TO CONSERVATION AND FILLED WITH YEAR-ROUND WILD KINGDOM ADVENTURES.</w:t>
      </w:r>
    </w:p>
    <w:p w:rsidR="00D52BD0" w:rsidRDefault="00D52BD0" w:rsidP="00D52BD0">
      <w:pPr>
        <w:spacing w:line="240" w:lineRule="auto"/>
        <w:rPr>
          <w:rFonts w:ascii="Calibri" w:hAnsi="Calibri"/>
          <w:sz w:val="20"/>
        </w:rPr>
      </w:pPr>
    </w:p>
    <w:p w:rsidR="00E25125" w:rsidRDefault="00F45F3A" w:rsidP="00D52BD0">
      <w:pPr>
        <w:spacing w:line="240" w:lineRule="auto"/>
        <w:rPr>
          <w:rFonts w:ascii="Calibri" w:hAnsi="Calibri"/>
          <w:sz w:val="20"/>
        </w:rPr>
      </w:pPr>
      <w:r>
        <w:rPr>
          <w:rFonts w:ascii="Calibri" w:hAnsi="Calibri"/>
          <w:sz w:val="20"/>
        </w:rPr>
        <w:t>From the African grasslands to the jungles of South America, get ready to experience an immersive animal world jam-packed with opportunities to engage with wildlife. The best part is every visit to Omaha’s Zoo means an animal, or even an entire species, may be saved through the zoo’s world-class conversation efforts.</w:t>
      </w:r>
    </w:p>
    <w:p w:rsidR="00D52BD0" w:rsidRDefault="00D52BD0" w:rsidP="00D52BD0">
      <w:pPr>
        <w:spacing w:line="240" w:lineRule="auto"/>
        <w:rPr>
          <w:rFonts w:ascii="Calibri" w:hAnsi="Calibri"/>
          <w:sz w:val="20"/>
        </w:rPr>
      </w:pPr>
    </w:p>
    <w:p w:rsidR="00F45F3A" w:rsidRPr="00F45F3A" w:rsidRDefault="00F45F3A" w:rsidP="00D52BD0">
      <w:pPr>
        <w:spacing w:line="240" w:lineRule="auto"/>
        <w:rPr>
          <w:rFonts w:ascii="Calibri" w:hAnsi="Calibri"/>
          <w:sz w:val="20"/>
        </w:rPr>
      </w:pPr>
      <w:r>
        <w:rPr>
          <w:rFonts w:ascii="Calibri" w:hAnsi="Calibri"/>
          <w:sz w:val="20"/>
        </w:rPr>
        <w:t>In 2018, be one of the first to experience phase one of the new $20 million Asian Highlands exhibit – an eight-acre journey from Northern India’s grasslands and the Himalayan Mountains to northeastern China’s boreal forests. Upon completion of this first phase, expect to see Indian rhino, tufted deer, crane and red panda.</w:t>
      </w:r>
    </w:p>
    <w:p w:rsidR="00F45F3A" w:rsidRDefault="00F45F3A" w:rsidP="00D52BD0">
      <w:pPr>
        <w:spacing w:line="240" w:lineRule="auto"/>
        <w:rPr>
          <w:rFonts w:ascii="Calibri" w:hAnsi="Calibri"/>
          <w:sz w:val="20"/>
        </w:rPr>
      </w:pPr>
    </w:p>
    <w:p w:rsidR="00F45F3A" w:rsidRPr="00F45F3A" w:rsidRDefault="00F45F3A" w:rsidP="00D52BD0">
      <w:pPr>
        <w:spacing w:line="240" w:lineRule="auto"/>
        <w:rPr>
          <w:rFonts w:ascii="Calibri" w:hAnsi="Calibri"/>
          <w:b/>
          <w:color w:val="005A8B"/>
          <w:sz w:val="20"/>
        </w:rPr>
      </w:pPr>
      <w:r w:rsidRPr="00F45F3A">
        <w:rPr>
          <w:rFonts w:ascii="Calibri" w:hAnsi="Calibri"/>
          <w:b/>
          <w:color w:val="005A8B"/>
          <w:sz w:val="20"/>
        </w:rPr>
        <w:t>DESERT DOME</w:t>
      </w:r>
    </w:p>
    <w:p w:rsidR="00F45F3A" w:rsidRDefault="00F45F3A" w:rsidP="00D52BD0">
      <w:pPr>
        <w:spacing w:line="240" w:lineRule="auto"/>
        <w:rPr>
          <w:rFonts w:ascii="Calibri" w:hAnsi="Calibri"/>
          <w:sz w:val="20"/>
        </w:rPr>
      </w:pPr>
      <w:r w:rsidRPr="00F45F3A">
        <w:rPr>
          <w:rFonts w:ascii="Calibri" w:hAnsi="Calibri"/>
          <w:sz w:val="20"/>
        </w:rPr>
        <w:t xml:space="preserve">Explore the world’s largest indoor desert under the world’s largest glazed geodesic dome, an Omaha landmark. The Desert Dome stands 13 stories tall and features plant and animal life from three deserts around the world: the Namib Desert of southern Africa, the Red Center of Australia, and the Sonoran Desert of the southwest United States. Scaling cliffs </w:t>
      </w:r>
      <w:r>
        <w:rPr>
          <w:rFonts w:ascii="Calibri" w:hAnsi="Calibri"/>
          <w:sz w:val="20"/>
        </w:rPr>
        <w:t>are rock hyraxes, klipspringers</w:t>
      </w:r>
      <w:r w:rsidRPr="00F45F3A">
        <w:rPr>
          <w:rFonts w:ascii="Calibri" w:hAnsi="Calibri"/>
          <w:sz w:val="20"/>
        </w:rPr>
        <w:t xml:space="preserve"> and meerkats. Within the desert caves live 21 reptile species, including venomous snakes.</w:t>
      </w:r>
    </w:p>
    <w:p w:rsidR="00F45F3A" w:rsidRDefault="00F45F3A" w:rsidP="00D52BD0">
      <w:pPr>
        <w:spacing w:line="240" w:lineRule="auto"/>
        <w:rPr>
          <w:rFonts w:ascii="Calibri" w:hAnsi="Calibri"/>
          <w:sz w:val="20"/>
        </w:rPr>
      </w:pPr>
    </w:p>
    <w:p w:rsidR="00F45F3A" w:rsidRPr="00F45F3A" w:rsidRDefault="00F45F3A" w:rsidP="00D52BD0">
      <w:pPr>
        <w:spacing w:line="240" w:lineRule="auto"/>
        <w:rPr>
          <w:rFonts w:ascii="Calibri" w:hAnsi="Calibri"/>
          <w:b/>
          <w:color w:val="005A8B"/>
          <w:sz w:val="20"/>
        </w:rPr>
      </w:pPr>
      <w:r w:rsidRPr="00F45F3A">
        <w:rPr>
          <w:rFonts w:ascii="Calibri" w:hAnsi="Calibri"/>
          <w:b/>
          <w:color w:val="005A8B"/>
          <w:sz w:val="20"/>
        </w:rPr>
        <w:t>KINGDOMS OF THE NIGHT</w:t>
      </w:r>
    </w:p>
    <w:p w:rsidR="00F45F3A" w:rsidRPr="00F45F3A" w:rsidRDefault="00F45F3A" w:rsidP="00D52BD0">
      <w:pPr>
        <w:spacing w:line="240" w:lineRule="auto"/>
        <w:rPr>
          <w:rFonts w:ascii="Calibri" w:hAnsi="Calibri"/>
          <w:sz w:val="20"/>
        </w:rPr>
      </w:pPr>
      <w:r w:rsidRPr="00F45F3A">
        <w:rPr>
          <w:rFonts w:ascii="Calibri" w:hAnsi="Calibri"/>
          <w:sz w:val="20"/>
        </w:rPr>
        <w:t xml:space="preserve">Underneath the </w:t>
      </w:r>
      <w:r>
        <w:rPr>
          <w:rFonts w:ascii="Calibri" w:hAnsi="Calibri"/>
          <w:sz w:val="20"/>
        </w:rPr>
        <w:t>d</w:t>
      </w:r>
      <w:r w:rsidRPr="00F45F3A">
        <w:rPr>
          <w:rFonts w:ascii="Calibri" w:hAnsi="Calibri"/>
          <w:sz w:val="20"/>
        </w:rPr>
        <w:t xml:space="preserve">ome, navigate nighttime in the world’s largest nocturnal exhibit filled with creatures that surface only after dark. Travel through a canyon, wind through a damp </w:t>
      </w:r>
      <w:r>
        <w:rPr>
          <w:rFonts w:ascii="Calibri" w:hAnsi="Calibri"/>
          <w:sz w:val="20"/>
        </w:rPr>
        <w:t>cave, travel through a bat cave</w:t>
      </w:r>
      <w:r w:rsidRPr="00F45F3A">
        <w:rPr>
          <w:rFonts w:ascii="Calibri" w:hAnsi="Calibri"/>
          <w:sz w:val="20"/>
        </w:rPr>
        <w:t xml:space="preserve"> and check out the world’s largest indoor swamp.</w:t>
      </w:r>
    </w:p>
    <w:p w:rsidR="00F45F3A" w:rsidRDefault="00F45F3A" w:rsidP="00D52BD0">
      <w:pPr>
        <w:spacing w:line="240" w:lineRule="auto"/>
        <w:rPr>
          <w:rFonts w:ascii="Calibri" w:hAnsi="Calibri"/>
          <w:sz w:val="20"/>
        </w:rPr>
      </w:pPr>
    </w:p>
    <w:p w:rsidR="00F45F3A" w:rsidRPr="00F45F3A" w:rsidRDefault="00F45F3A" w:rsidP="00D52BD0">
      <w:pPr>
        <w:spacing w:line="240" w:lineRule="auto"/>
        <w:rPr>
          <w:rFonts w:ascii="Calibri" w:hAnsi="Calibri"/>
          <w:b/>
          <w:color w:val="005A8B"/>
          <w:sz w:val="20"/>
        </w:rPr>
      </w:pPr>
      <w:r w:rsidRPr="00F45F3A">
        <w:rPr>
          <w:rFonts w:ascii="Calibri" w:hAnsi="Calibri"/>
          <w:b/>
          <w:color w:val="005A8B"/>
          <w:sz w:val="20"/>
        </w:rPr>
        <w:t>LIED JUNGLE</w:t>
      </w:r>
    </w:p>
    <w:p w:rsidR="00F45F3A" w:rsidRPr="00F45F3A" w:rsidRDefault="00F45F3A" w:rsidP="00D52BD0">
      <w:pPr>
        <w:spacing w:line="240" w:lineRule="auto"/>
        <w:rPr>
          <w:rFonts w:ascii="Calibri" w:hAnsi="Calibri"/>
          <w:sz w:val="20"/>
        </w:rPr>
      </w:pPr>
      <w:r w:rsidRPr="00F45F3A">
        <w:rPr>
          <w:rFonts w:ascii="Calibri" w:hAnsi="Calibri"/>
          <w:sz w:val="20"/>
        </w:rPr>
        <w:t>Hike through America’s largest indoor rainforest with roaring waterfalls and swinging gibbons in a tropical environment will transport you to the jungles of South America, Asia, and Africa. See more than 90 animal species in their natural habitats, from the forest floor to the highest jungle canopy. Don’t miss the swinging rope bridge, and take a picture from lookout peak with a full view of silvered leaf monkeys, ebony langurs, spotted-neck otters, and pygmy hippos.</w:t>
      </w:r>
    </w:p>
    <w:p w:rsidR="00F45F3A" w:rsidRDefault="00F45F3A" w:rsidP="00D52BD0">
      <w:pPr>
        <w:spacing w:line="240" w:lineRule="auto"/>
        <w:rPr>
          <w:rFonts w:ascii="Calibri" w:hAnsi="Calibri"/>
          <w:sz w:val="20"/>
        </w:rPr>
      </w:pPr>
    </w:p>
    <w:p w:rsidR="00E25125" w:rsidRPr="00F45F3A" w:rsidRDefault="00D52BD0" w:rsidP="00D52BD0">
      <w:pPr>
        <w:spacing w:line="240" w:lineRule="auto"/>
        <w:rPr>
          <w:rFonts w:ascii="Calibri" w:hAnsi="Calibri"/>
          <w:b/>
          <w:color w:val="005A8B"/>
          <w:sz w:val="20"/>
        </w:rPr>
      </w:pPr>
      <w:r w:rsidRPr="00F45F3A">
        <w:rPr>
          <w:rFonts w:ascii="Calibri" w:hAnsi="Calibri"/>
          <w:b/>
          <w:color w:val="005A8B"/>
          <w:sz w:val="20"/>
        </w:rPr>
        <w:t>AFRICAN GRASSLANDS</w:t>
      </w:r>
    </w:p>
    <w:p w:rsidR="00F45F3A" w:rsidRDefault="00D52BD0" w:rsidP="00D52BD0">
      <w:pPr>
        <w:spacing w:line="240" w:lineRule="auto"/>
        <w:rPr>
          <w:rFonts w:ascii="Calibri" w:hAnsi="Calibri"/>
          <w:i/>
          <w:sz w:val="20"/>
        </w:rPr>
      </w:pPr>
      <w:r w:rsidRPr="00F45F3A">
        <w:rPr>
          <w:rFonts w:ascii="Calibri" w:hAnsi="Calibri"/>
          <w:sz w:val="20"/>
        </w:rPr>
        <w:t>Take a trip to Africa in this $73-million, 28-acre outdoor exhibit featuring brea</w:t>
      </w:r>
      <w:r w:rsidRPr="00F45F3A">
        <w:rPr>
          <w:rFonts w:ascii="Calibri" w:hAnsi="Calibri"/>
          <w:sz w:val="20"/>
        </w:rPr>
        <w:t xml:space="preserve">thtaking panoramic views and long vistas teeming with African wildlife like white rhinos, cheetahs, lions, and elephants. North America’s largest herd room hosts elephants, zebras, and impalas, and features interactive guest and keeper areas. Giraffe herd </w:t>
      </w:r>
      <w:r w:rsidRPr="00F45F3A">
        <w:rPr>
          <w:rFonts w:ascii="Calibri" w:hAnsi="Calibri"/>
          <w:sz w:val="20"/>
        </w:rPr>
        <w:t xml:space="preserve">rooms have feeding platforms which provide eye-to-eye views and feeding experiences. Get up-close to lions for a great photo op on part of a ‘73 Land Rover, and feed and brush African pygmy goats. </w:t>
      </w:r>
      <w:r w:rsidRPr="00F45F3A">
        <w:rPr>
          <w:rFonts w:ascii="Calibri" w:hAnsi="Calibri"/>
          <w:i/>
          <w:sz w:val="20"/>
        </w:rPr>
        <w:t>Tip: Ride the Skyfari for a spectacular unobstructed view o</w:t>
      </w:r>
      <w:r w:rsidRPr="00F45F3A">
        <w:rPr>
          <w:rFonts w:ascii="Calibri" w:hAnsi="Calibri"/>
          <w:i/>
          <w:sz w:val="20"/>
        </w:rPr>
        <w:t>f this exhibit.</w:t>
      </w:r>
    </w:p>
    <w:p w:rsidR="00D52BD0" w:rsidRDefault="00D52BD0" w:rsidP="00D52BD0">
      <w:pPr>
        <w:spacing w:line="240" w:lineRule="auto"/>
        <w:rPr>
          <w:rFonts w:ascii="Calibri" w:hAnsi="Calibri"/>
          <w:sz w:val="20"/>
        </w:rPr>
      </w:pPr>
    </w:p>
    <w:p w:rsidR="00D52BD0" w:rsidRPr="00F45F3A" w:rsidRDefault="00D52BD0" w:rsidP="00D52BD0">
      <w:pPr>
        <w:spacing w:line="240" w:lineRule="auto"/>
        <w:rPr>
          <w:rFonts w:ascii="Calibri" w:hAnsi="Calibri"/>
          <w:b/>
          <w:color w:val="005A8B"/>
          <w:sz w:val="20"/>
        </w:rPr>
      </w:pPr>
      <w:r w:rsidRPr="00F45F3A">
        <w:rPr>
          <w:rFonts w:ascii="Calibri" w:hAnsi="Calibri"/>
          <w:b/>
          <w:color w:val="005A8B"/>
          <w:sz w:val="20"/>
        </w:rPr>
        <w:t>SUZANNE AND WALTER SCOTT AQUARIUM</w:t>
      </w:r>
    </w:p>
    <w:p w:rsidR="00D52BD0" w:rsidRPr="00F45F3A" w:rsidRDefault="00D52BD0" w:rsidP="00D52BD0">
      <w:pPr>
        <w:spacing w:line="240" w:lineRule="auto"/>
        <w:rPr>
          <w:rFonts w:ascii="Calibri" w:hAnsi="Calibri"/>
          <w:sz w:val="20"/>
        </w:rPr>
      </w:pPr>
      <w:r w:rsidRPr="00F45F3A">
        <w:rPr>
          <w:rFonts w:ascii="Calibri" w:hAnsi="Calibri"/>
          <w:sz w:val="20"/>
        </w:rPr>
        <w:t>Transverse the ocean floor and come nose-to-nose with sea turtles as large sand tiger, zebra, and stingray sharks circle above. The 70-foot shark tunnel inside the Scott Aquarium provides a mesmerizing underwater experience.</w:t>
      </w:r>
    </w:p>
    <w:p w:rsidR="00D52BD0" w:rsidRPr="00F45F3A" w:rsidRDefault="00D52BD0" w:rsidP="00D52BD0">
      <w:pPr>
        <w:spacing w:line="240" w:lineRule="auto"/>
        <w:rPr>
          <w:rFonts w:ascii="Calibri" w:hAnsi="Calibri"/>
          <w:sz w:val="20"/>
        </w:rPr>
      </w:pPr>
      <w:r w:rsidRPr="00F45F3A">
        <w:rPr>
          <w:rFonts w:ascii="Calibri" w:hAnsi="Calibri"/>
          <w:sz w:val="20"/>
        </w:rPr>
        <w:t xml:space="preserve"> </w:t>
      </w:r>
    </w:p>
    <w:p w:rsidR="00D52BD0" w:rsidRPr="00D52BD0" w:rsidRDefault="00D52BD0" w:rsidP="00D52BD0">
      <w:pPr>
        <w:spacing w:line="240" w:lineRule="auto"/>
        <w:rPr>
          <w:rFonts w:ascii="Calibri" w:hAnsi="Calibri"/>
          <w:sz w:val="20"/>
        </w:rPr>
      </w:pPr>
      <w:r w:rsidRPr="00F45F3A">
        <w:rPr>
          <w:rFonts w:ascii="Calibri" w:hAnsi="Calibri"/>
          <w:sz w:val="20"/>
        </w:rPr>
        <w:t>From the ocean depths to the frigid cold, the aquarium also features ocean birds, including more than 85 penguins. Up to 20 tons of man-made snow can be churned out in one day from four snow machines.</w:t>
      </w:r>
    </w:p>
    <w:p w:rsidR="00F45F3A" w:rsidRDefault="00F45F3A" w:rsidP="00D52BD0">
      <w:pPr>
        <w:spacing w:line="240" w:lineRule="auto"/>
        <w:rPr>
          <w:rFonts w:ascii="Calibri" w:hAnsi="Calibri"/>
          <w:sz w:val="20"/>
        </w:rPr>
      </w:pPr>
    </w:p>
    <w:p w:rsidR="00D52BD0" w:rsidRDefault="00D52BD0" w:rsidP="00D52BD0">
      <w:pPr>
        <w:spacing w:line="240" w:lineRule="auto"/>
        <w:rPr>
          <w:rFonts w:ascii="Calibri" w:hAnsi="Calibri"/>
          <w:b/>
          <w:color w:val="005A8B"/>
          <w:sz w:val="20"/>
        </w:rPr>
      </w:pPr>
    </w:p>
    <w:p w:rsidR="00D52BD0" w:rsidRDefault="00D52BD0" w:rsidP="00D52BD0">
      <w:pPr>
        <w:spacing w:line="240" w:lineRule="auto"/>
        <w:rPr>
          <w:rFonts w:ascii="Calibri" w:hAnsi="Calibri"/>
          <w:b/>
          <w:color w:val="005A8B"/>
          <w:sz w:val="20"/>
        </w:rPr>
      </w:pPr>
    </w:p>
    <w:p w:rsidR="00E25125" w:rsidRPr="00F45F3A" w:rsidRDefault="00D52BD0" w:rsidP="00D52BD0">
      <w:pPr>
        <w:spacing w:line="240" w:lineRule="auto"/>
        <w:rPr>
          <w:rFonts w:ascii="Calibri" w:hAnsi="Calibri"/>
          <w:b/>
          <w:color w:val="005A8B"/>
          <w:sz w:val="20"/>
        </w:rPr>
      </w:pPr>
      <w:bookmarkStart w:id="1" w:name="_GoBack"/>
      <w:bookmarkEnd w:id="1"/>
      <w:r w:rsidRPr="00F45F3A">
        <w:rPr>
          <w:rFonts w:ascii="Calibri" w:hAnsi="Calibri"/>
          <w:b/>
          <w:color w:val="005A8B"/>
          <w:sz w:val="20"/>
        </w:rPr>
        <w:lastRenderedPageBreak/>
        <w:t>CHILDREN’S ADVENTURE TRAILS</w:t>
      </w:r>
    </w:p>
    <w:p w:rsidR="00E25125" w:rsidRDefault="00D52BD0" w:rsidP="00D52BD0">
      <w:pPr>
        <w:spacing w:line="240" w:lineRule="auto"/>
        <w:rPr>
          <w:rFonts w:ascii="Calibri" w:hAnsi="Calibri"/>
          <w:sz w:val="20"/>
        </w:rPr>
      </w:pPr>
      <w:r w:rsidRPr="00F45F3A">
        <w:rPr>
          <w:rFonts w:ascii="Calibri" w:hAnsi="Calibri"/>
          <w:sz w:val="20"/>
        </w:rPr>
        <w:t>This new, fully immersive outdoor exhibit is designed to allow little (and big) kids to run wild, learn and play the nature way. Its five acres include climbing areas, rafting races, underground tunnels and baby</w:t>
      </w:r>
      <w:r w:rsidRPr="00F45F3A">
        <w:rPr>
          <w:rFonts w:ascii="Calibri" w:hAnsi="Calibri"/>
          <w:sz w:val="20"/>
        </w:rPr>
        <w:t xml:space="preserve"> goats to pet and brush. Waterfalls, creeks and ponds are throughout the trail inviting kids to jump in, stay cool and hunt for treasure. Kids can climb a 40-foot-wide by three-story tall treehouse with a climbing net, bridge and monkeys scurrying above.  </w:t>
      </w:r>
    </w:p>
    <w:p w:rsidR="00D52BD0" w:rsidRDefault="00D52BD0" w:rsidP="00D52BD0">
      <w:pPr>
        <w:spacing w:line="240" w:lineRule="auto"/>
        <w:rPr>
          <w:rFonts w:ascii="Calibri" w:hAnsi="Calibri"/>
          <w:sz w:val="20"/>
        </w:rPr>
      </w:pPr>
    </w:p>
    <w:p w:rsidR="00D52BD0" w:rsidRPr="00D52BD0" w:rsidRDefault="00D52BD0" w:rsidP="00D52BD0">
      <w:pPr>
        <w:spacing w:line="240" w:lineRule="auto"/>
        <w:rPr>
          <w:rFonts w:ascii="Calibri" w:hAnsi="Calibri"/>
          <w:b/>
          <w:color w:val="005A8B"/>
          <w:sz w:val="20"/>
        </w:rPr>
      </w:pPr>
      <w:r w:rsidRPr="00D52BD0">
        <w:rPr>
          <w:rFonts w:ascii="Calibri" w:hAnsi="Calibri"/>
          <w:b/>
          <w:color w:val="005A8B"/>
          <w:sz w:val="20"/>
        </w:rPr>
        <w:t>ALASKAN ADVENTURE</w:t>
      </w:r>
    </w:p>
    <w:p w:rsidR="00D52BD0" w:rsidRDefault="00D52BD0" w:rsidP="00D52BD0">
      <w:pPr>
        <w:spacing w:line="240" w:lineRule="auto"/>
        <w:rPr>
          <w:rFonts w:ascii="Calibri" w:hAnsi="Calibri"/>
          <w:sz w:val="20"/>
        </w:rPr>
      </w:pPr>
      <w:r>
        <w:rPr>
          <w:rFonts w:ascii="Calibri" w:hAnsi="Calibri"/>
          <w:sz w:val="20"/>
        </w:rPr>
        <w:t>Pack swimsuits for this wildlife adventure in the Alaskan wilderness. Kids will love this splashground featuring 100 water jets and over 75 bronze sculptures of jumping salmon, puffins, sea lions, orcas and brown bears, most to-scale. The centerpiece of the exhibit is a tremendous 18-food humpback whale. This is a can’t-miss experience; open May through October.</w:t>
      </w:r>
    </w:p>
    <w:p w:rsidR="00D52BD0" w:rsidRDefault="00D52BD0" w:rsidP="00D52BD0">
      <w:pPr>
        <w:spacing w:line="240" w:lineRule="auto"/>
        <w:rPr>
          <w:rFonts w:ascii="Calibri" w:hAnsi="Calibri"/>
          <w:sz w:val="20"/>
        </w:rPr>
      </w:pPr>
    </w:p>
    <w:p w:rsidR="00D52BD0" w:rsidRPr="00D52BD0" w:rsidRDefault="00D52BD0" w:rsidP="00D52BD0">
      <w:pPr>
        <w:spacing w:line="240" w:lineRule="auto"/>
        <w:rPr>
          <w:rFonts w:ascii="Calibri" w:hAnsi="Calibri"/>
          <w:b/>
          <w:color w:val="005A8B"/>
          <w:sz w:val="20"/>
        </w:rPr>
      </w:pPr>
      <w:r w:rsidRPr="00D52BD0">
        <w:rPr>
          <w:rFonts w:ascii="Calibri" w:hAnsi="Calibri"/>
          <w:b/>
          <w:color w:val="005A8B"/>
          <w:sz w:val="20"/>
        </w:rPr>
        <w:t>A WILD DAY TRIP</w:t>
      </w:r>
    </w:p>
    <w:p w:rsidR="00D52BD0" w:rsidRPr="00F45F3A" w:rsidRDefault="00D52BD0" w:rsidP="00D52BD0">
      <w:pPr>
        <w:spacing w:line="240" w:lineRule="auto"/>
        <w:rPr>
          <w:rFonts w:ascii="Calibri" w:hAnsi="Calibri"/>
          <w:sz w:val="20"/>
        </w:rPr>
      </w:pPr>
      <w:r>
        <w:rPr>
          <w:rFonts w:ascii="Calibri" w:hAnsi="Calibri"/>
          <w:sz w:val="20"/>
        </w:rPr>
        <w:t>A quick 30-minute drive from the zoo is the Lee G. Simmons Conservation Park &amp; Wildlife Safari. This four mile drive-through zoo offers visitors a new way to get up close and personal with bears, wolves, eagles and more. Park the car and take a hike on nature trails surrounding the park’s lake.</w:t>
      </w:r>
    </w:p>
    <w:p w:rsidR="00E25125" w:rsidRPr="00F45F3A" w:rsidRDefault="00E25125" w:rsidP="00D52BD0">
      <w:pPr>
        <w:spacing w:line="240" w:lineRule="auto"/>
        <w:rPr>
          <w:rFonts w:ascii="Calibri" w:hAnsi="Calibri"/>
          <w:sz w:val="20"/>
        </w:rPr>
      </w:pPr>
    </w:p>
    <w:p w:rsidR="00D52BD0" w:rsidRDefault="00D52BD0" w:rsidP="00D52BD0">
      <w:pPr>
        <w:spacing w:line="240" w:lineRule="auto"/>
        <w:rPr>
          <w:rFonts w:ascii="Calibri" w:hAnsi="Calibri"/>
          <w:b/>
          <w:color w:val="005A8B"/>
          <w:sz w:val="20"/>
        </w:rPr>
      </w:pPr>
      <w:r w:rsidRPr="00D52BD0">
        <w:rPr>
          <w:rFonts w:ascii="Calibri" w:hAnsi="Calibri"/>
          <w:b/>
          <w:color w:val="005A8B"/>
          <w:sz w:val="20"/>
        </w:rPr>
        <w:t>OTHER EXHIBITS:</w:t>
      </w:r>
    </w:p>
    <w:p w:rsidR="00E25125" w:rsidRPr="00D52BD0" w:rsidRDefault="00D52BD0" w:rsidP="00D52BD0">
      <w:pPr>
        <w:pStyle w:val="ListParagraph"/>
        <w:numPr>
          <w:ilvl w:val="0"/>
          <w:numId w:val="2"/>
        </w:numPr>
        <w:spacing w:line="240" w:lineRule="auto"/>
        <w:rPr>
          <w:rFonts w:ascii="Calibri" w:hAnsi="Calibri"/>
          <w:b/>
          <w:color w:val="005A8B"/>
          <w:sz w:val="20"/>
        </w:rPr>
      </w:pPr>
      <w:r w:rsidRPr="00D52BD0">
        <w:rPr>
          <w:rFonts w:ascii="Calibri" w:hAnsi="Calibri"/>
          <w:color w:val="005A8B"/>
          <w:sz w:val="20"/>
        </w:rPr>
        <w:t xml:space="preserve">Asian Highlands </w:t>
      </w:r>
    </w:p>
    <w:p w:rsidR="00E25125" w:rsidRPr="00D52BD0" w:rsidRDefault="00D52BD0" w:rsidP="00D52BD0">
      <w:pPr>
        <w:pStyle w:val="ListParagraph"/>
        <w:numPr>
          <w:ilvl w:val="0"/>
          <w:numId w:val="2"/>
        </w:numPr>
        <w:spacing w:line="240" w:lineRule="auto"/>
        <w:rPr>
          <w:rFonts w:ascii="Calibri" w:hAnsi="Calibri"/>
          <w:color w:val="005A8B"/>
          <w:sz w:val="20"/>
        </w:rPr>
      </w:pPr>
      <w:r w:rsidRPr="00D52BD0">
        <w:rPr>
          <w:rFonts w:ascii="Calibri" w:hAnsi="Calibri"/>
          <w:color w:val="005A8B"/>
          <w:sz w:val="20"/>
        </w:rPr>
        <w:t>Expedition Madagascar</w:t>
      </w:r>
    </w:p>
    <w:p w:rsidR="00E25125" w:rsidRDefault="00D52BD0" w:rsidP="00D52BD0">
      <w:pPr>
        <w:pStyle w:val="ListParagraph"/>
        <w:numPr>
          <w:ilvl w:val="0"/>
          <w:numId w:val="2"/>
        </w:numPr>
        <w:spacing w:line="240" w:lineRule="auto"/>
        <w:rPr>
          <w:rFonts w:ascii="Calibri" w:hAnsi="Calibri"/>
          <w:color w:val="005A8B"/>
          <w:sz w:val="20"/>
        </w:rPr>
      </w:pPr>
      <w:r w:rsidRPr="00D52BD0">
        <w:rPr>
          <w:rFonts w:ascii="Calibri" w:hAnsi="Calibri"/>
          <w:color w:val="005A8B"/>
          <w:sz w:val="20"/>
        </w:rPr>
        <w:t xml:space="preserve">Berniece </w:t>
      </w:r>
      <w:proofErr w:type="spellStart"/>
      <w:r w:rsidRPr="00D52BD0">
        <w:rPr>
          <w:rFonts w:ascii="Calibri" w:hAnsi="Calibri"/>
          <w:color w:val="005A8B"/>
          <w:sz w:val="20"/>
        </w:rPr>
        <w:t>Grewcock</w:t>
      </w:r>
      <w:proofErr w:type="spellEnd"/>
      <w:r w:rsidRPr="00D52BD0">
        <w:rPr>
          <w:rFonts w:ascii="Calibri" w:hAnsi="Calibri"/>
          <w:color w:val="005A8B"/>
          <w:sz w:val="20"/>
        </w:rPr>
        <w:t xml:space="preserve"> Butterfly and Insect Pavilion</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Cat Complex</w:t>
      </w:r>
    </w:p>
    <w:p w:rsidR="00D52BD0" w:rsidRDefault="00D52BD0" w:rsidP="00D52BD0">
      <w:pPr>
        <w:pStyle w:val="ListParagraph"/>
        <w:numPr>
          <w:ilvl w:val="0"/>
          <w:numId w:val="2"/>
        </w:numPr>
        <w:spacing w:line="240" w:lineRule="auto"/>
        <w:rPr>
          <w:rFonts w:ascii="Calibri" w:hAnsi="Calibri"/>
          <w:color w:val="005A8B"/>
          <w:sz w:val="20"/>
        </w:rPr>
      </w:pPr>
      <w:proofErr w:type="spellStart"/>
      <w:r>
        <w:rPr>
          <w:rFonts w:ascii="Calibri" w:hAnsi="Calibri"/>
          <w:color w:val="005A8B"/>
          <w:sz w:val="20"/>
        </w:rPr>
        <w:t>Durhams</w:t>
      </w:r>
      <w:proofErr w:type="spellEnd"/>
      <w:r>
        <w:rPr>
          <w:rFonts w:ascii="Calibri" w:hAnsi="Calibri"/>
          <w:color w:val="005A8B"/>
          <w:sz w:val="20"/>
        </w:rPr>
        <w:t xml:space="preserve"> Bear Canyon</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Expedition Madagascar</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Garden of the Senses</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Hubbard Gorilla Valley</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Hubbard Orangutan Forest</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Lagoon Island</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Lozier IMAX® Theater</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Mutual of Omaha’s Wild Kingdom Pavilion</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Owen Sea Lion Pavilion</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Red Barn Park</w:t>
      </w:r>
    </w:p>
    <w:p w:rsid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Simmons Aviary</w:t>
      </w:r>
    </w:p>
    <w:p w:rsidR="00D52BD0" w:rsidRPr="00D52BD0" w:rsidRDefault="00D52BD0" w:rsidP="00D52BD0">
      <w:pPr>
        <w:pStyle w:val="ListParagraph"/>
        <w:numPr>
          <w:ilvl w:val="0"/>
          <w:numId w:val="2"/>
        </w:numPr>
        <w:spacing w:line="240" w:lineRule="auto"/>
        <w:rPr>
          <w:rFonts w:ascii="Calibri" w:hAnsi="Calibri"/>
          <w:color w:val="005A8B"/>
          <w:sz w:val="20"/>
        </w:rPr>
      </w:pPr>
      <w:r>
        <w:rPr>
          <w:rFonts w:ascii="Calibri" w:hAnsi="Calibri"/>
          <w:color w:val="005A8B"/>
          <w:sz w:val="20"/>
        </w:rPr>
        <w:t>Stingray Beach</w:t>
      </w:r>
    </w:p>
    <w:p w:rsidR="00E25125" w:rsidRPr="00F45F3A" w:rsidRDefault="00D52BD0" w:rsidP="00D52BD0">
      <w:pPr>
        <w:spacing w:line="240" w:lineRule="auto"/>
        <w:rPr>
          <w:rFonts w:ascii="Calibri" w:hAnsi="Calibri"/>
          <w:sz w:val="20"/>
        </w:rPr>
      </w:pPr>
      <w:r w:rsidRPr="00F45F3A">
        <w:rPr>
          <w:rFonts w:ascii="Calibri" w:hAnsi="Calibri"/>
          <w:sz w:val="20"/>
        </w:rPr>
        <w:t xml:space="preserve"> </w:t>
      </w:r>
    </w:p>
    <w:p w:rsidR="00E25125" w:rsidRPr="00D52BD0" w:rsidRDefault="00D52BD0" w:rsidP="00D52BD0">
      <w:pPr>
        <w:spacing w:line="240" w:lineRule="auto"/>
        <w:rPr>
          <w:rFonts w:ascii="Calibri" w:hAnsi="Calibri"/>
          <w:b/>
          <w:color w:val="005A8B"/>
          <w:sz w:val="20"/>
        </w:rPr>
      </w:pPr>
      <w:r w:rsidRPr="00D52BD0">
        <w:rPr>
          <w:rFonts w:ascii="Calibri" w:hAnsi="Calibri"/>
          <w:b/>
          <w:color w:val="005A8B"/>
          <w:sz w:val="20"/>
        </w:rPr>
        <w:t>RIDES:</w:t>
      </w:r>
    </w:p>
    <w:p w:rsidR="00E25125" w:rsidRDefault="00D52BD0" w:rsidP="00D52BD0">
      <w:pPr>
        <w:spacing w:line="240" w:lineRule="auto"/>
        <w:rPr>
          <w:rFonts w:ascii="Calibri" w:hAnsi="Calibri"/>
          <w:color w:val="005A8B"/>
          <w:sz w:val="20"/>
        </w:rPr>
      </w:pPr>
      <w:r>
        <w:rPr>
          <w:rFonts w:ascii="Calibri" w:hAnsi="Calibri"/>
          <w:color w:val="005A8B"/>
          <w:sz w:val="20"/>
        </w:rPr>
        <w:t>CAMEL RIDES: Saddle up humpback style aboard camels.</w:t>
      </w:r>
    </w:p>
    <w:p w:rsidR="00D52BD0" w:rsidRDefault="00D52BD0" w:rsidP="00D52BD0">
      <w:pPr>
        <w:spacing w:line="240" w:lineRule="auto"/>
        <w:rPr>
          <w:rFonts w:ascii="Calibri" w:hAnsi="Calibri"/>
          <w:color w:val="005A8B"/>
          <w:sz w:val="20"/>
        </w:rPr>
      </w:pPr>
    </w:p>
    <w:p w:rsidR="00D52BD0" w:rsidRDefault="00D52BD0" w:rsidP="00D52BD0">
      <w:pPr>
        <w:spacing w:line="240" w:lineRule="auto"/>
        <w:rPr>
          <w:rFonts w:ascii="Calibri" w:hAnsi="Calibri"/>
          <w:color w:val="005A8B"/>
          <w:sz w:val="20"/>
        </w:rPr>
      </w:pPr>
      <w:r>
        <w:rPr>
          <w:rFonts w:ascii="Calibri" w:hAnsi="Calibri"/>
          <w:color w:val="005A8B"/>
          <w:sz w:val="20"/>
        </w:rPr>
        <w:t>SKYFARI: An open-air chairlift ride providing remarkable tree-top views of the zoo.</w:t>
      </w:r>
    </w:p>
    <w:p w:rsidR="00D52BD0" w:rsidRDefault="00D52BD0" w:rsidP="00D52BD0">
      <w:pPr>
        <w:spacing w:line="240" w:lineRule="auto"/>
        <w:rPr>
          <w:rFonts w:ascii="Calibri" w:hAnsi="Calibri"/>
          <w:color w:val="005A8B"/>
          <w:sz w:val="20"/>
        </w:rPr>
      </w:pPr>
    </w:p>
    <w:p w:rsidR="00D52BD0" w:rsidRDefault="00D52BD0" w:rsidP="00D52BD0">
      <w:pPr>
        <w:spacing w:line="240" w:lineRule="auto"/>
        <w:rPr>
          <w:rFonts w:ascii="Calibri" w:hAnsi="Calibri"/>
          <w:color w:val="005A8B"/>
          <w:sz w:val="20"/>
        </w:rPr>
      </w:pPr>
      <w:r>
        <w:rPr>
          <w:rFonts w:ascii="Calibri" w:hAnsi="Calibri"/>
          <w:color w:val="005A8B"/>
          <w:sz w:val="20"/>
        </w:rPr>
        <w:t>SUE’S WILDLIFE CAROUSEL: 30 animals covered in brilliant enamel add to the charm of this American tradition.</w:t>
      </w:r>
    </w:p>
    <w:p w:rsidR="00D52BD0" w:rsidRDefault="00D52BD0" w:rsidP="00D52BD0">
      <w:pPr>
        <w:spacing w:line="240" w:lineRule="auto"/>
        <w:rPr>
          <w:rFonts w:ascii="Calibri" w:hAnsi="Calibri"/>
          <w:color w:val="005A8B"/>
          <w:sz w:val="20"/>
        </w:rPr>
      </w:pPr>
    </w:p>
    <w:p w:rsidR="00D52BD0" w:rsidRDefault="00D52BD0" w:rsidP="00D52BD0">
      <w:pPr>
        <w:spacing w:line="240" w:lineRule="auto"/>
        <w:rPr>
          <w:rFonts w:ascii="Calibri" w:hAnsi="Calibri"/>
          <w:color w:val="005A8B"/>
          <w:sz w:val="20"/>
        </w:rPr>
      </w:pPr>
      <w:r>
        <w:rPr>
          <w:rFonts w:ascii="Calibri" w:hAnsi="Calibri"/>
          <w:color w:val="005A8B"/>
          <w:sz w:val="20"/>
        </w:rPr>
        <w:t>TRAIN: A steam locomotive ride featuring 11 open-air coaches and a caboose.</w:t>
      </w:r>
    </w:p>
    <w:p w:rsidR="00D52BD0" w:rsidRDefault="00D52BD0" w:rsidP="00D52BD0">
      <w:pPr>
        <w:spacing w:line="240" w:lineRule="auto"/>
        <w:rPr>
          <w:rFonts w:ascii="Calibri" w:hAnsi="Calibri"/>
          <w:color w:val="005A8B"/>
          <w:sz w:val="20"/>
        </w:rPr>
      </w:pPr>
    </w:p>
    <w:p w:rsidR="00D52BD0" w:rsidRPr="00D52BD0" w:rsidRDefault="00D52BD0" w:rsidP="00D52BD0">
      <w:pPr>
        <w:spacing w:line="240" w:lineRule="auto"/>
        <w:rPr>
          <w:rFonts w:ascii="Calibri" w:hAnsi="Calibri"/>
          <w:color w:val="005A8B"/>
          <w:sz w:val="20"/>
        </w:rPr>
      </w:pPr>
      <w:r>
        <w:rPr>
          <w:rFonts w:ascii="Calibri" w:hAnsi="Calibri"/>
          <w:color w:val="005A8B"/>
          <w:sz w:val="20"/>
        </w:rPr>
        <w:t>TRAM: A comfortable way to travel through the zoo with 50 seats and four stops.</w:t>
      </w:r>
    </w:p>
    <w:sectPr w:rsidR="00D52BD0" w:rsidRPr="00D52BD0" w:rsidSect="00F45F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1793E"/>
    <w:multiLevelType w:val="hybridMultilevel"/>
    <w:tmpl w:val="42A8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D4D0E"/>
    <w:multiLevelType w:val="multilevel"/>
    <w:tmpl w:val="B19E8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5"/>
    <w:rsid w:val="00D52BD0"/>
    <w:rsid w:val="00E25125"/>
    <w:rsid w:val="00F4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03B0"/>
  <w15:docId w15:val="{0F61E6AC-55FA-834D-9D82-C67E1872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52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Mace</cp:lastModifiedBy>
  <cp:revision>2</cp:revision>
  <dcterms:created xsi:type="dcterms:W3CDTF">2018-06-08T19:58:00Z</dcterms:created>
  <dcterms:modified xsi:type="dcterms:W3CDTF">2018-06-08T20:17:00Z</dcterms:modified>
</cp:coreProperties>
</file>