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F3" w:rsidRDefault="00C87A07" w:rsidP="00C87A07">
      <w:pPr>
        <w:pStyle w:val="NoSpacing"/>
        <w:jc w:val="center"/>
        <w:rPr>
          <w:b/>
          <w:sz w:val="20"/>
          <w:szCs w:val="20"/>
        </w:rPr>
      </w:pPr>
      <w:r>
        <w:rPr>
          <w:b/>
          <w:sz w:val="20"/>
          <w:szCs w:val="20"/>
        </w:rPr>
        <w:t xml:space="preserve">MOTIONS PASSED AT THE COMBINED BOARD MEETING </w:t>
      </w:r>
      <w:r w:rsidR="00357F8E">
        <w:rPr>
          <w:b/>
          <w:sz w:val="20"/>
          <w:szCs w:val="20"/>
        </w:rPr>
        <w:t>JULY 9</w:t>
      </w:r>
      <w:r>
        <w:rPr>
          <w:b/>
          <w:sz w:val="20"/>
          <w:szCs w:val="20"/>
        </w:rPr>
        <w:t>, 2019</w:t>
      </w:r>
    </w:p>
    <w:p w:rsidR="00C87A07" w:rsidRDefault="00C87A07" w:rsidP="00C87A07">
      <w:pPr>
        <w:pStyle w:val="NoSpacing"/>
        <w:rPr>
          <w:sz w:val="20"/>
          <w:szCs w:val="20"/>
        </w:rPr>
      </w:pPr>
    </w:p>
    <w:p w:rsidR="00C87A07" w:rsidRDefault="00C87A07" w:rsidP="00C87A07">
      <w:pPr>
        <w:pStyle w:val="NoSpacing"/>
        <w:rPr>
          <w:sz w:val="20"/>
          <w:szCs w:val="20"/>
        </w:rPr>
      </w:pPr>
    </w:p>
    <w:p w:rsidR="00E35065" w:rsidRPr="00E35065" w:rsidRDefault="00E35065" w:rsidP="00E35065">
      <w:pPr>
        <w:pStyle w:val="NoSpacing"/>
        <w:numPr>
          <w:ilvl w:val="0"/>
          <w:numId w:val="6"/>
        </w:numPr>
        <w:spacing w:line="360" w:lineRule="auto"/>
        <w:jc w:val="both"/>
        <w:rPr>
          <w:sz w:val="20"/>
          <w:szCs w:val="20"/>
        </w:rPr>
      </w:pPr>
      <w:r w:rsidRPr="00E35065">
        <w:rPr>
          <w:sz w:val="20"/>
          <w:szCs w:val="20"/>
        </w:rPr>
        <w:t>Combined</w:t>
      </w:r>
      <w:r w:rsidRPr="00E35065">
        <w:rPr>
          <w:sz w:val="20"/>
          <w:szCs w:val="20"/>
        </w:rPr>
        <w:tab/>
        <w:t>Approved the minutes from May 14, 2019 and June 11, 2019</w:t>
      </w:r>
      <w:r w:rsidR="00E67C28">
        <w:rPr>
          <w:sz w:val="20"/>
          <w:szCs w:val="20"/>
        </w:rPr>
        <w:t>.</w:t>
      </w:r>
      <w:r w:rsidR="00E652E1">
        <w:rPr>
          <w:sz w:val="20"/>
          <w:szCs w:val="20"/>
        </w:rPr>
        <w:tab/>
      </w:r>
      <w:r w:rsidR="00E67C28">
        <w:rPr>
          <w:sz w:val="20"/>
          <w:szCs w:val="20"/>
        </w:rPr>
        <w:t xml:space="preserve"> </w:t>
      </w:r>
      <w:proofErr w:type="spellStart"/>
      <w:r w:rsidRPr="00E35065">
        <w:rPr>
          <w:sz w:val="20"/>
          <w:szCs w:val="20"/>
        </w:rPr>
        <w:t>Patronis</w:t>
      </w:r>
      <w:proofErr w:type="spellEnd"/>
      <w:r w:rsidRPr="00E35065">
        <w:rPr>
          <w:sz w:val="20"/>
          <w:szCs w:val="20"/>
        </w:rPr>
        <w:t>/</w:t>
      </w:r>
      <w:proofErr w:type="spellStart"/>
      <w:r w:rsidRPr="00E35065">
        <w:rPr>
          <w:sz w:val="20"/>
          <w:szCs w:val="20"/>
        </w:rPr>
        <w:t>Walsingham</w:t>
      </w:r>
      <w:proofErr w:type="spellEnd"/>
      <w:r w:rsidRPr="00E35065">
        <w:rPr>
          <w:sz w:val="20"/>
          <w:szCs w:val="20"/>
        </w:rPr>
        <w:t xml:space="preserve">     </w:t>
      </w:r>
    </w:p>
    <w:p w:rsidR="001A1023" w:rsidRPr="00E35065" w:rsidRDefault="00806F5D" w:rsidP="00E35065">
      <w:pPr>
        <w:pStyle w:val="NoSpacing"/>
        <w:numPr>
          <w:ilvl w:val="0"/>
          <w:numId w:val="6"/>
        </w:numPr>
        <w:jc w:val="both"/>
        <w:rPr>
          <w:sz w:val="20"/>
          <w:szCs w:val="20"/>
        </w:rPr>
      </w:pPr>
      <w:r w:rsidRPr="00E35065">
        <w:rPr>
          <w:sz w:val="20"/>
          <w:szCs w:val="20"/>
        </w:rPr>
        <w:t>Combined</w:t>
      </w:r>
      <w:r w:rsidRPr="00E35065">
        <w:rPr>
          <w:sz w:val="20"/>
          <w:szCs w:val="20"/>
        </w:rPr>
        <w:tab/>
      </w:r>
      <w:r w:rsidR="00456740" w:rsidRPr="00E35065">
        <w:rPr>
          <w:sz w:val="20"/>
          <w:szCs w:val="20"/>
        </w:rPr>
        <w:t>Approved the Consent Agenda, Item A,</w:t>
      </w:r>
      <w:r w:rsidR="00357F8E" w:rsidRPr="00E35065">
        <w:rPr>
          <w:rFonts w:ascii="Calibri" w:eastAsia="Cambria" w:hAnsi="Calibri" w:cs="Calibri"/>
          <w:sz w:val="20"/>
          <w:szCs w:val="20"/>
        </w:rPr>
        <w:t xml:space="preserve"> APTIM Coastal Planning &amp; Engineering, Inc. Invoice #452303-RI-00636 in the amount of $87,822.00 and Invoice #452299-RI-00636 in the amount of $3,310.30</w:t>
      </w:r>
      <w:r w:rsidR="00900C8E" w:rsidRPr="00E35065">
        <w:rPr>
          <w:sz w:val="20"/>
          <w:szCs w:val="20"/>
        </w:rPr>
        <w:t>;</w:t>
      </w:r>
      <w:r w:rsidR="00456740" w:rsidRPr="00E35065">
        <w:rPr>
          <w:sz w:val="20"/>
          <w:szCs w:val="20"/>
        </w:rPr>
        <w:t xml:space="preserve"> Item B,</w:t>
      </w:r>
      <w:r w:rsidR="00357F8E" w:rsidRPr="00E35065">
        <w:rPr>
          <w:rFonts w:ascii="Calibri" w:eastAsia="Cambria" w:hAnsi="Calibri" w:cs="Calibri"/>
          <w:sz w:val="20"/>
          <w:szCs w:val="20"/>
        </w:rPr>
        <w:t xml:space="preserve"> Anchor CEI Invoice #274 in the amount of $40,156.23</w:t>
      </w:r>
      <w:r w:rsidR="00E67C28">
        <w:rPr>
          <w:rFonts w:ascii="Calibri" w:eastAsia="Cambria" w:hAnsi="Calibri" w:cs="Calibri"/>
          <w:sz w:val="20"/>
          <w:szCs w:val="20"/>
        </w:rPr>
        <w:t xml:space="preserve">.  </w:t>
      </w:r>
      <w:r w:rsidR="00E35065" w:rsidRPr="00E35065">
        <w:rPr>
          <w:sz w:val="20"/>
          <w:szCs w:val="20"/>
        </w:rPr>
        <w:t>Pease/</w:t>
      </w:r>
      <w:proofErr w:type="spellStart"/>
      <w:r w:rsidR="00E35065" w:rsidRPr="00E35065">
        <w:rPr>
          <w:sz w:val="20"/>
          <w:szCs w:val="20"/>
        </w:rPr>
        <w:t>Patronis</w:t>
      </w:r>
      <w:proofErr w:type="spellEnd"/>
      <w:r w:rsidR="00456740" w:rsidRPr="00E35065">
        <w:rPr>
          <w:sz w:val="20"/>
          <w:szCs w:val="20"/>
        </w:rPr>
        <w:t xml:space="preserve">     </w:t>
      </w:r>
    </w:p>
    <w:p w:rsidR="00C87A07" w:rsidRPr="00E35065" w:rsidRDefault="00C87A07" w:rsidP="00BA3058">
      <w:pPr>
        <w:pStyle w:val="NoSpacing"/>
        <w:jc w:val="both"/>
        <w:rPr>
          <w:sz w:val="20"/>
          <w:szCs w:val="20"/>
        </w:rPr>
      </w:pPr>
    </w:p>
    <w:p w:rsidR="008A5678" w:rsidRPr="0095325E" w:rsidRDefault="00D76075" w:rsidP="00BA3058">
      <w:pPr>
        <w:pStyle w:val="NoSpacing"/>
        <w:numPr>
          <w:ilvl w:val="0"/>
          <w:numId w:val="6"/>
        </w:numPr>
        <w:jc w:val="both"/>
        <w:rPr>
          <w:sz w:val="20"/>
          <w:szCs w:val="20"/>
        </w:rPr>
      </w:pPr>
      <w:r w:rsidRPr="0095325E">
        <w:rPr>
          <w:sz w:val="20"/>
          <w:szCs w:val="20"/>
        </w:rPr>
        <w:t>CVB</w:t>
      </w:r>
      <w:r w:rsidR="00806F5D" w:rsidRPr="0095325E">
        <w:rPr>
          <w:sz w:val="20"/>
          <w:szCs w:val="20"/>
        </w:rPr>
        <w:tab/>
      </w:r>
      <w:r w:rsidR="00806F5D" w:rsidRPr="0095325E">
        <w:rPr>
          <w:sz w:val="20"/>
          <w:szCs w:val="20"/>
        </w:rPr>
        <w:tab/>
      </w:r>
      <w:r w:rsidR="0083567B">
        <w:rPr>
          <w:sz w:val="20"/>
          <w:szCs w:val="20"/>
        </w:rPr>
        <w:t>Approved funding of $155,250 required match for Mexico Beach existing Truck Haul project.  Funds to be paid from PCB excess collections during October 2018-February 2019</w:t>
      </w:r>
      <w:r w:rsidR="00E67C28">
        <w:rPr>
          <w:sz w:val="20"/>
          <w:szCs w:val="20"/>
        </w:rPr>
        <w:t xml:space="preserve">. </w:t>
      </w:r>
      <w:r w:rsidR="0083567B">
        <w:rPr>
          <w:sz w:val="20"/>
          <w:szCs w:val="20"/>
        </w:rPr>
        <w:t xml:space="preserve"> Pease/Chapman</w:t>
      </w:r>
      <w:r w:rsidR="0095325E">
        <w:rPr>
          <w:sz w:val="20"/>
          <w:szCs w:val="20"/>
        </w:rPr>
        <w:t xml:space="preserve">    </w:t>
      </w:r>
    </w:p>
    <w:p w:rsidR="008A5678" w:rsidRPr="0095325E" w:rsidRDefault="008A5678" w:rsidP="00BA3058">
      <w:pPr>
        <w:pStyle w:val="NoSpacing"/>
        <w:jc w:val="both"/>
        <w:rPr>
          <w:sz w:val="20"/>
          <w:szCs w:val="20"/>
        </w:rPr>
      </w:pPr>
    </w:p>
    <w:p w:rsidR="00C87A07" w:rsidRPr="0095325E" w:rsidRDefault="0083567B" w:rsidP="00BA3058">
      <w:pPr>
        <w:pStyle w:val="NoSpacing"/>
        <w:numPr>
          <w:ilvl w:val="0"/>
          <w:numId w:val="6"/>
        </w:numPr>
        <w:jc w:val="both"/>
        <w:rPr>
          <w:sz w:val="20"/>
          <w:szCs w:val="20"/>
        </w:rPr>
      </w:pPr>
      <w:r>
        <w:rPr>
          <w:sz w:val="20"/>
          <w:szCs w:val="20"/>
        </w:rPr>
        <w:t>Combined</w:t>
      </w:r>
      <w:r w:rsidR="00806F5D" w:rsidRPr="0095325E">
        <w:rPr>
          <w:sz w:val="20"/>
          <w:szCs w:val="20"/>
        </w:rPr>
        <w:tab/>
      </w:r>
      <w:r w:rsidR="00020AF3" w:rsidRPr="0095325E">
        <w:rPr>
          <w:sz w:val="20"/>
          <w:szCs w:val="20"/>
        </w:rPr>
        <w:t xml:space="preserve">Approved </w:t>
      </w:r>
      <w:r>
        <w:rPr>
          <w:sz w:val="20"/>
          <w:szCs w:val="20"/>
        </w:rPr>
        <w:t xml:space="preserve">Beach </w:t>
      </w:r>
      <w:proofErr w:type="spellStart"/>
      <w:r>
        <w:rPr>
          <w:sz w:val="20"/>
          <w:szCs w:val="20"/>
        </w:rPr>
        <w:t>Renourishment</w:t>
      </w:r>
      <w:proofErr w:type="spellEnd"/>
      <w:r>
        <w:rPr>
          <w:sz w:val="20"/>
          <w:szCs w:val="20"/>
        </w:rPr>
        <w:t xml:space="preserve"> resolution for State Funding Request 2020/21 for the Panama City Beaches Erosion Control Project</w:t>
      </w:r>
      <w:r w:rsidR="00D76075" w:rsidRPr="0095325E">
        <w:rPr>
          <w:sz w:val="20"/>
          <w:szCs w:val="20"/>
        </w:rPr>
        <w:t xml:space="preserve"> and to forward to the Board of County Commissioners for </w:t>
      </w:r>
      <w:bookmarkStart w:id="0" w:name="_GoBack"/>
      <w:bookmarkEnd w:id="0"/>
      <w:r w:rsidR="00D76075" w:rsidRPr="0095325E">
        <w:rPr>
          <w:sz w:val="20"/>
          <w:szCs w:val="20"/>
        </w:rPr>
        <w:t>approval and execution</w:t>
      </w:r>
      <w:r w:rsidR="00E67C28">
        <w:rPr>
          <w:sz w:val="20"/>
          <w:szCs w:val="20"/>
        </w:rPr>
        <w:t>.</w:t>
      </w:r>
      <w:r w:rsidR="00D76075" w:rsidRPr="0095325E">
        <w:rPr>
          <w:sz w:val="20"/>
          <w:szCs w:val="20"/>
        </w:rPr>
        <w:t xml:space="preserve"> </w:t>
      </w:r>
      <w:r w:rsidR="00806F5D" w:rsidRPr="0095325E">
        <w:rPr>
          <w:sz w:val="20"/>
          <w:szCs w:val="20"/>
        </w:rPr>
        <w:t xml:space="preserve"> </w:t>
      </w:r>
      <w:r>
        <w:rPr>
          <w:sz w:val="20"/>
          <w:szCs w:val="20"/>
        </w:rPr>
        <w:t>Phillips/</w:t>
      </w:r>
      <w:proofErr w:type="spellStart"/>
      <w:r w:rsidR="00173D6D" w:rsidRPr="0095325E">
        <w:rPr>
          <w:sz w:val="20"/>
          <w:szCs w:val="20"/>
        </w:rPr>
        <w:t>Walsingham</w:t>
      </w:r>
      <w:proofErr w:type="spellEnd"/>
      <w:r w:rsidR="0095325E">
        <w:rPr>
          <w:sz w:val="20"/>
          <w:szCs w:val="20"/>
        </w:rPr>
        <w:t xml:space="preserve">    </w:t>
      </w:r>
    </w:p>
    <w:p w:rsidR="00D76075" w:rsidRPr="0095325E" w:rsidRDefault="00D76075" w:rsidP="0095325E">
      <w:pPr>
        <w:ind w:left="360"/>
        <w:rPr>
          <w:sz w:val="20"/>
          <w:szCs w:val="20"/>
        </w:rPr>
      </w:pPr>
    </w:p>
    <w:p w:rsidR="00D76075" w:rsidRPr="0095325E" w:rsidRDefault="0083567B" w:rsidP="00BA3058">
      <w:pPr>
        <w:pStyle w:val="NoSpacing"/>
        <w:numPr>
          <w:ilvl w:val="0"/>
          <w:numId w:val="6"/>
        </w:numPr>
        <w:jc w:val="both"/>
        <w:rPr>
          <w:sz w:val="20"/>
          <w:szCs w:val="20"/>
        </w:rPr>
      </w:pPr>
      <w:r>
        <w:rPr>
          <w:sz w:val="20"/>
          <w:szCs w:val="20"/>
        </w:rPr>
        <w:t>Combined</w:t>
      </w:r>
      <w:r w:rsidR="00D76075" w:rsidRPr="0095325E">
        <w:rPr>
          <w:sz w:val="20"/>
          <w:szCs w:val="20"/>
        </w:rPr>
        <w:tab/>
        <w:t xml:space="preserve">Approved </w:t>
      </w:r>
      <w:r w:rsidRPr="0083567B">
        <w:rPr>
          <w:rFonts w:ascii="Calibri" w:eastAsia="Cambria" w:hAnsi="Calibri" w:cs="Calibri"/>
          <w:sz w:val="20"/>
          <w:szCs w:val="20"/>
        </w:rPr>
        <w:t xml:space="preserve">Beach Management Program Grant from The Florida Department of Environmental Protection Beach Management Funding Assistance Program for fiscal year 2020-2021 for the Mexico Beach Shoreline Restoration Project </w:t>
      </w:r>
      <w:r w:rsidR="00D76075" w:rsidRPr="0083567B">
        <w:rPr>
          <w:sz w:val="20"/>
          <w:szCs w:val="20"/>
        </w:rPr>
        <w:t>and to forward to the Board of County Commissioners for approval</w:t>
      </w:r>
      <w:r w:rsidR="00D76075" w:rsidRPr="0095325E">
        <w:rPr>
          <w:sz w:val="20"/>
          <w:szCs w:val="20"/>
        </w:rPr>
        <w:t xml:space="preserve"> and execution</w:t>
      </w:r>
      <w:r w:rsidR="00E67C28">
        <w:rPr>
          <w:sz w:val="20"/>
          <w:szCs w:val="20"/>
        </w:rPr>
        <w:t xml:space="preserve">. </w:t>
      </w:r>
      <w:r w:rsidR="00D76075" w:rsidRPr="0095325E">
        <w:rPr>
          <w:sz w:val="20"/>
          <w:szCs w:val="20"/>
        </w:rPr>
        <w:t xml:space="preserve"> </w:t>
      </w:r>
      <w:r>
        <w:rPr>
          <w:sz w:val="20"/>
          <w:szCs w:val="20"/>
        </w:rPr>
        <w:t>Pease/</w:t>
      </w:r>
      <w:proofErr w:type="spellStart"/>
      <w:r>
        <w:rPr>
          <w:sz w:val="20"/>
          <w:szCs w:val="20"/>
        </w:rPr>
        <w:t>Griffitts</w:t>
      </w:r>
      <w:proofErr w:type="spellEnd"/>
      <w:r w:rsidR="00D76075" w:rsidRPr="0095325E">
        <w:rPr>
          <w:sz w:val="20"/>
          <w:szCs w:val="20"/>
        </w:rPr>
        <w:t xml:space="preserve"> </w:t>
      </w:r>
    </w:p>
    <w:p w:rsidR="00D76075" w:rsidRPr="0095325E" w:rsidRDefault="00D76075" w:rsidP="00D76075">
      <w:pPr>
        <w:pStyle w:val="ListParagraph"/>
        <w:rPr>
          <w:sz w:val="20"/>
          <w:szCs w:val="20"/>
        </w:rPr>
      </w:pPr>
    </w:p>
    <w:p w:rsidR="00D76075" w:rsidRPr="0095325E" w:rsidRDefault="00D76075" w:rsidP="00BA3058">
      <w:pPr>
        <w:pStyle w:val="NoSpacing"/>
        <w:numPr>
          <w:ilvl w:val="0"/>
          <w:numId w:val="6"/>
        </w:numPr>
        <w:jc w:val="both"/>
        <w:rPr>
          <w:sz w:val="20"/>
          <w:szCs w:val="20"/>
        </w:rPr>
      </w:pPr>
      <w:r w:rsidRPr="0095325E">
        <w:rPr>
          <w:sz w:val="20"/>
          <w:szCs w:val="20"/>
        </w:rPr>
        <w:t>TDC</w:t>
      </w:r>
      <w:r w:rsidRPr="0095325E">
        <w:rPr>
          <w:sz w:val="20"/>
          <w:szCs w:val="20"/>
        </w:rPr>
        <w:tab/>
      </w:r>
      <w:r w:rsidRPr="0095325E">
        <w:rPr>
          <w:sz w:val="20"/>
          <w:szCs w:val="20"/>
        </w:rPr>
        <w:tab/>
      </w:r>
      <w:r w:rsidRPr="0083567B">
        <w:rPr>
          <w:sz w:val="20"/>
          <w:szCs w:val="20"/>
        </w:rPr>
        <w:t xml:space="preserve">Approved </w:t>
      </w:r>
      <w:r w:rsidR="0083567B" w:rsidRPr="0083567B">
        <w:rPr>
          <w:rFonts w:ascii="Calibri" w:eastAsia="Cambria" w:hAnsi="Calibri" w:cs="Calibri"/>
          <w:sz w:val="20"/>
          <w:szCs w:val="20"/>
        </w:rPr>
        <w:t>APTIM Continuing Services Task Order, in an amount not to exceed $46,600</w:t>
      </w:r>
      <w:r w:rsidR="0095325E">
        <w:rPr>
          <w:sz w:val="20"/>
          <w:szCs w:val="20"/>
        </w:rPr>
        <w:t xml:space="preserve"> </w:t>
      </w:r>
      <w:r w:rsidR="0083567B">
        <w:rPr>
          <w:sz w:val="20"/>
          <w:szCs w:val="20"/>
        </w:rPr>
        <w:t>Phillips/Pease</w:t>
      </w:r>
      <w:r w:rsidR="0095325E">
        <w:rPr>
          <w:sz w:val="20"/>
          <w:szCs w:val="20"/>
        </w:rPr>
        <w:t xml:space="preserve"> </w:t>
      </w:r>
    </w:p>
    <w:p w:rsidR="00D76075" w:rsidRPr="0095325E" w:rsidRDefault="00D76075" w:rsidP="00D76075">
      <w:pPr>
        <w:pStyle w:val="ListParagraph"/>
        <w:rPr>
          <w:sz w:val="20"/>
          <w:szCs w:val="20"/>
        </w:rPr>
      </w:pPr>
    </w:p>
    <w:p w:rsidR="00423B50" w:rsidRPr="0095325E" w:rsidRDefault="00E67C28" w:rsidP="00BA3058">
      <w:pPr>
        <w:pStyle w:val="NoSpacing"/>
        <w:numPr>
          <w:ilvl w:val="0"/>
          <w:numId w:val="6"/>
        </w:numPr>
        <w:jc w:val="both"/>
        <w:rPr>
          <w:sz w:val="20"/>
          <w:szCs w:val="20"/>
        </w:rPr>
      </w:pPr>
      <w:r>
        <w:rPr>
          <w:sz w:val="20"/>
          <w:szCs w:val="20"/>
        </w:rPr>
        <w:t>TDC</w:t>
      </w:r>
      <w:r w:rsidR="00D76075" w:rsidRPr="0095325E">
        <w:rPr>
          <w:sz w:val="20"/>
          <w:szCs w:val="20"/>
        </w:rPr>
        <w:tab/>
      </w:r>
      <w:r w:rsidR="00D76075" w:rsidRPr="0095325E">
        <w:rPr>
          <w:sz w:val="20"/>
          <w:szCs w:val="20"/>
        </w:rPr>
        <w:tab/>
        <w:t xml:space="preserve">Approved </w:t>
      </w:r>
      <w:r>
        <w:rPr>
          <w:sz w:val="20"/>
          <w:szCs w:val="20"/>
        </w:rPr>
        <w:t xml:space="preserve">Dewberry Continuing Services Task Order in an amount not to exceed $46,500.  </w:t>
      </w:r>
      <w:r w:rsidR="0095325E">
        <w:rPr>
          <w:sz w:val="20"/>
          <w:szCs w:val="20"/>
        </w:rPr>
        <w:t xml:space="preserve"> </w:t>
      </w:r>
      <w:proofErr w:type="spellStart"/>
      <w:r>
        <w:rPr>
          <w:sz w:val="20"/>
          <w:szCs w:val="20"/>
        </w:rPr>
        <w:t>Griffitts</w:t>
      </w:r>
      <w:proofErr w:type="spellEnd"/>
      <w:r>
        <w:rPr>
          <w:sz w:val="20"/>
          <w:szCs w:val="20"/>
        </w:rPr>
        <w:t>/Pease</w:t>
      </w:r>
    </w:p>
    <w:p w:rsidR="00423B50" w:rsidRPr="0095325E" w:rsidRDefault="00423B50" w:rsidP="00423B50">
      <w:pPr>
        <w:pStyle w:val="ListParagraph"/>
        <w:rPr>
          <w:sz w:val="20"/>
          <w:szCs w:val="20"/>
        </w:rPr>
      </w:pPr>
    </w:p>
    <w:p w:rsidR="00D76075" w:rsidRPr="0095325E" w:rsidRDefault="00E67C28" w:rsidP="00BA3058">
      <w:pPr>
        <w:pStyle w:val="NoSpacing"/>
        <w:numPr>
          <w:ilvl w:val="0"/>
          <w:numId w:val="6"/>
        </w:numPr>
        <w:jc w:val="both"/>
        <w:rPr>
          <w:sz w:val="20"/>
          <w:szCs w:val="20"/>
        </w:rPr>
      </w:pPr>
      <w:r>
        <w:rPr>
          <w:sz w:val="20"/>
          <w:szCs w:val="20"/>
        </w:rPr>
        <w:t>Combined</w:t>
      </w:r>
      <w:r w:rsidR="00423B50" w:rsidRPr="0095325E">
        <w:rPr>
          <w:sz w:val="20"/>
          <w:szCs w:val="20"/>
        </w:rPr>
        <w:tab/>
        <w:t>Approved</w:t>
      </w:r>
      <w:r>
        <w:rPr>
          <w:sz w:val="20"/>
          <w:szCs w:val="20"/>
        </w:rPr>
        <w:t xml:space="preserve"> Panama City Beach Sports Complex Sponsorship Guidelines and to forward to the Board of County Commissioners for approval and execution.</w:t>
      </w:r>
      <w:r w:rsidR="00423B50" w:rsidRPr="0095325E">
        <w:rPr>
          <w:sz w:val="20"/>
          <w:szCs w:val="20"/>
        </w:rPr>
        <w:t xml:space="preserve"> </w:t>
      </w:r>
      <w:r>
        <w:rPr>
          <w:sz w:val="20"/>
          <w:szCs w:val="20"/>
        </w:rPr>
        <w:t xml:space="preserve"> Thomas/</w:t>
      </w:r>
      <w:proofErr w:type="spellStart"/>
      <w:r>
        <w:rPr>
          <w:sz w:val="20"/>
          <w:szCs w:val="20"/>
        </w:rPr>
        <w:t>Patronis</w:t>
      </w:r>
      <w:proofErr w:type="spellEnd"/>
      <w:r w:rsidR="00D76075" w:rsidRPr="0095325E">
        <w:rPr>
          <w:sz w:val="20"/>
          <w:szCs w:val="20"/>
        </w:rPr>
        <w:tab/>
      </w:r>
    </w:p>
    <w:p w:rsidR="00173D6D" w:rsidRDefault="00173D6D" w:rsidP="00BA3058">
      <w:pPr>
        <w:pStyle w:val="ListParagraph"/>
        <w:jc w:val="both"/>
        <w:rPr>
          <w:sz w:val="20"/>
          <w:szCs w:val="20"/>
        </w:rPr>
      </w:pPr>
    </w:p>
    <w:p w:rsidR="00423B50" w:rsidRDefault="00423B50" w:rsidP="00BA3058">
      <w:pPr>
        <w:pStyle w:val="ListParagraph"/>
        <w:jc w:val="both"/>
        <w:rPr>
          <w:sz w:val="20"/>
          <w:szCs w:val="20"/>
        </w:rPr>
      </w:pPr>
    </w:p>
    <w:p w:rsidR="00173D6D" w:rsidRDefault="00173D6D">
      <w:pPr>
        <w:rPr>
          <w:sz w:val="20"/>
          <w:szCs w:val="20"/>
        </w:rPr>
      </w:pPr>
      <w:r>
        <w:rPr>
          <w:sz w:val="20"/>
          <w:szCs w:val="20"/>
        </w:rPr>
        <w:br w:type="page"/>
      </w:r>
    </w:p>
    <w:p w:rsidR="00C87A07" w:rsidRDefault="00C87A07" w:rsidP="00C87A07">
      <w:pPr>
        <w:pStyle w:val="NoSpacing"/>
        <w:jc w:val="center"/>
        <w:rPr>
          <w:sz w:val="20"/>
          <w:szCs w:val="20"/>
        </w:rPr>
      </w:pPr>
      <w:r>
        <w:rPr>
          <w:sz w:val="20"/>
          <w:szCs w:val="20"/>
        </w:rPr>
        <w:lastRenderedPageBreak/>
        <w:t>COMBINED BOARD MEETING</w:t>
      </w:r>
    </w:p>
    <w:p w:rsidR="00C87A07" w:rsidRDefault="00C87A07" w:rsidP="00C87A07">
      <w:pPr>
        <w:pStyle w:val="NoSpacing"/>
        <w:jc w:val="center"/>
        <w:rPr>
          <w:sz w:val="20"/>
          <w:szCs w:val="20"/>
        </w:rPr>
      </w:pPr>
      <w:r>
        <w:rPr>
          <w:sz w:val="20"/>
          <w:szCs w:val="20"/>
        </w:rPr>
        <w:t>Bay County Tourist Development Council</w:t>
      </w:r>
    </w:p>
    <w:p w:rsidR="00C87A07" w:rsidRDefault="00C87A07" w:rsidP="00C87A07">
      <w:pPr>
        <w:pStyle w:val="NoSpacing"/>
        <w:jc w:val="center"/>
        <w:rPr>
          <w:sz w:val="20"/>
          <w:szCs w:val="20"/>
        </w:rPr>
      </w:pPr>
      <w:r>
        <w:rPr>
          <w:sz w:val="20"/>
          <w:szCs w:val="20"/>
        </w:rPr>
        <w:t>Panama City Beach Convention &amp; Visitors Bureau, Inc.</w:t>
      </w:r>
    </w:p>
    <w:p w:rsidR="00C87A07" w:rsidRDefault="00C87A07" w:rsidP="00C87A07">
      <w:pPr>
        <w:pStyle w:val="NoSpacing"/>
        <w:jc w:val="center"/>
        <w:rPr>
          <w:sz w:val="20"/>
          <w:szCs w:val="20"/>
        </w:rPr>
      </w:pPr>
      <w:r>
        <w:rPr>
          <w:sz w:val="20"/>
          <w:szCs w:val="20"/>
        </w:rPr>
        <w:t>Panama City Beach</w:t>
      </w:r>
    </w:p>
    <w:p w:rsidR="00C87A07" w:rsidRDefault="00C87A07" w:rsidP="00C87A07">
      <w:pPr>
        <w:pStyle w:val="NoSpacing"/>
        <w:rPr>
          <w:sz w:val="20"/>
          <w:szCs w:val="20"/>
        </w:rPr>
      </w:pPr>
      <w:r>
        <w:rPr>
          <w:sz w:val="20"/>
          <w:szCs w:val="20"/>
        </w:rPr>
        <w:t xml:space="preserve">Tuesday, </w:t>
      </w:r>
      <w:r w:rsidR="00E67C28">
        <w:rPr>
          <w:sz w:val="20"/>
          <w:szCs w:val="20"/>
        </w:rPr>
        <w:t>July 9, 201</w:t>
      </w:r>
      <w:r>
        <w:rPr>
          <w:sz w:val="20"/>
          <w:szCs w:val="20"/>
        </w:rPr>
        <w:t>9</w:t>
      </w:r>
      <w:r>
        <w:rPr>
          <w:sz w:val="20"/>
          <w:szCs w:val="20"/>
        </w:rPr>
        <w:tab/>
      </w:r>
      <w:r>
        <w:rPr>
          <w:sz w:val="20"/>
          <w:szCs w:val="20"/>
        </w:rPr>
        <w:tab/>
      </w:r>
      <w:r>
        <w:rPr>
          <w:sz w:val="20"/>
          <w:szCs w:val="20"/>
        </w:rPr>
        <w:tab/>
      </w:r>
      <w:r>
        <w:rPr>
          <w:sz w:val="20"/>
          <w:szCs w:val="20"/>
        </w:rPr>
        <w:tab/>
        <w:t>9:00 a.m.</w:t>
      </w:r>
      <w:r>
        <w:rPr>
          <w:sz w:val="20"/>
          <w:szCs w:val="20"/>
        </w:rPr>
        <w:tab/>
      </w:r>
      <w:r>
        <w:rPr>
          <w:sz w:val="20"/>
          <w:szCs w:val="20"/>
        </w:rPr>
        <w:tab/>
        <w:t>Council Room, PCB City Hall</w:t>
      </w:r>
    </w:p>
    <w:p w:rsidR="00C87A07" w:rsidRDefault="00C87A07" w:rsidP="00C87A07">
      <w:pPr>
        <w:pStyle w:val="NoSpacing"/>
        <w:rPr>
          <w:sz w:val="20"/>
          <w:szCs w:val="20"/>
        </w:rPr>
      </w:pPr>
    </w:p>
    <w:p w:rsidR="00C87A07" w:rsidRDefault="00C87A07" w:rsidP="00C87A07">
      <w:pPr>
        <w:pStyle w:val="NoSpacing"/>
        <w:rPr>
          <w:sz w:val="20"/>
          <w:szCs w:val="20"/>
        </w:rPr>
      </w:pPr>
      <w:r>
        <w:rPr>
          <w:b/>
          <w:i/>
          <w:sz w:val="20"/>
          <w:szCs w:val="20"/>
          <w:u w:val="single"/>
        </w:rPr>
        <w:t>Board Members Present:</w:t>
      </w:r>
      <w:r>
        <w:rPr>
          <w:sz w:val="20"/>
          <w:szCs w:val="20"/>
        </w:rPr>
        <w:tab/>
      </w:r>
      <w:r>
        <w:rPr>
          <w:sz w:val="20"/>
          <w:szCs w:val="20"/>
        </w:rPr>
        <w:tab/>
        <w:t>Buddy</w:t>
      </w:r>
      <w:r w:rsidR="00173D6D">
        <w:rPr>
          <w:sz w:val="20"/>
          <w:szCs w:val="20"/>
        </w:rPr>
        <w:t xml:space="preserve"> Wilkes, Chairman</w:t>
      </w:r>
      <w:r w:rsidR="00173D6D">
        <w:rPr>
          <w:sz w:val="20"/>
          <w:szCs w:val="20"/>
        </w:rPr>
        <w:tab/>
      </w:r>
      <w:r w:rsidR="00173D6D">
        <w:rPr>
          <w:sz w:val="20"/>
          <w:szCs w:val="20"/>
        </w:rPr>
        <w:tab/>
      </w:r>
      <w:r w:rsidR="00173D6D">
        <w:rPr>
          <w:sz w:val="20"/>
          <w:szCs w:val="20"/>
        </w:rPr>
        <w:tab/>
        <w:t>Clair Pease</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Phil Chester, Vice Chairman</w:t>
      </w:r>
      <w:r>
        <w:rPr>
          <w:sz w:val="20"/>
          <w:szCs w:val="20"/>
        </w:rPr>
        <w:tab/>
      </w:r>
      <w:r>
        <w:rPr>
          <w:sz w:val="20"/>
          <w:szCs w:val="20"/>
        </w:rPr>
        <w:tab/>
      </w:r>
      <w:r w:rsidR="005D5D51">
        <w:rPr>
          <w:sz w:val="20"/>
          <w:szCs w:val="20"/>
        </w:rPr>
        <w:t>David Chapman</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r>
      <w:r w:rsidR="00173D6D">
        <w:rPr>
          <w:sz w:val="20"/>
          <w:szCs w:val="20"/>
        </w:rPr>
        <w:t>Andy Phillips</w:t>
      </w:r>
      <w:r>
        <w:rPr>
          <w:sz w:val="20"/>
          <w:szCs w:val="20"/>
        </w:rPr>
        <w:tab/>
      </w:r>
      <w:r>
        <w:rPr>
          <w:sz w:val="20"/>
          <w:szCs w:val="20"/>
        </w:rPr>
        <w:tab/>
      </w:r>
      <w:r>
        <w:rPr>
          <w:sz w:val="20"/>
          <w:szCs w:val="20"/>
        </w:rPr>
        <w:tab/>
      </w:r>
      <w:r>
        <w:rPr>
          <w:sz w:val="20"/>
          <w:szCs w:val="20"/>
        </w:rPr>
        <w:tab/>
        <w:t>Mike Thomas</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Yonnie Patronis</w:t>
      </w:r>
      <w:r>
        <w:rPr>
          <w:sz w:val="20"/>
          <w:szCs w:val="20"/>
        </w:rPr>
        <w:tab/>
      </w:r>
      <w:r>
        <w:rPr>
          <w:sz w:val="20"/>
          <w:szCs w:val="20"/>
        </w:rPr>
        <w:tab/>
      </w:r>
      <w:r>
        <w:rPr>
          <w:sz w:val="20"/>
          <w:szCs w:val="20"/>
        </w:rPr>
        <w:tab/>
      </w:r>
      <w:r>
        <w:rPr>
          <w:sz w:val="20"/>
          <w:szCs w:val="20"/>
        </w:rPr>
        <w:tab/>
        <w:t xml:space="preserve">Gary </w:t>
      </w:r>
      <w:proofErr w:type="spellStart"/>
      <w:r>
        <w:rPr>
          <w:sz w:val="20"/>
          <w:szCs w:val="20"/>
        </w:rPr>
        <w:t>Walsingham</w:t>
      </w:r>
      <w:proofErr w:type="spellEnd"/>
    </w:p>
    <w:p w:rsidR="005D5D51" w:rsidRDefault="005D5D51" w:rsidP="00C87A07">
      <w:pPr>
        <w:pStyle w:val="NoSpacing"/>
        <w:rPr>
          <w:sz w:val="20"/>
          <w:szCs w:val="20"/>
        </w:rPr>
      </w:pPr>
      <w:r>
        <w:rPr>
          <w:sz w:val="20"/>
          <w:szCs w:val="20"/>
        </w:rPr>
        <w:tab/>
      </w:r>
      <w:r>
        <w:rPr>
          <w:sz w:val="20"/>
          <w:szCs w:val="20"/>
        </w:rPr>
        <w:tab/>
      </w:r>
      <w:r>
        <w:rPr>
          <w:sz w:val="20"/>
          <w:szCs w:val="20"/>
        </w:rPr>
        <w:tab/>
      </w:r>
      <w:r>
        <w:rPr>
          <w:sz w:val="20"/>
          <w:szCs w:val="20"/>
        </w:rPr>
        <w:tab/>
        <w:t xml:space="preserve">Phillip </w:t>
      </w:r>
      <w:proofErr w:type="spellStart"/>
      <w:r>
        <w:rPr>
          <w:sz w:val="20"/>
          <w:szCs w:val="20"/>
        </w:rPr>
        <w:t>Griffitts</w:t>
      </w:r>
      <w:proofErr w:type="spellEnd"/>
      <w:r>
        <w:rPr>
          <w:sz w:val="20"/>
          <w:szCs w:val="20"/>
        </w:rPr>
        <w:t>, Jr.</w:t>
      </w:r>
    </w:p>
    <w:p w:rsidR="00C87A07" w:rsidRDefault="00C87A07" w:rsidP="00C87A07">
      <w:pPr>
        <w:pStyle w:val="NoSpacing"/>
        <w:rPr>
          <w:sz w:val="20"/>
          <w:szCs w:val="20"/>
        </w:rPr>
      </w:pPr>
    </w:p>
    <w:p w:rsidR="00C87A07" w:rsidRDefault="00C87A07" w:rsidP="00BA3058">
      <w:pPr>
        <w:pStyle w:val="NoSpacing"/>
        <w:jc w:val="both"/>
        <w:rPr>
          <w:sz w:val="20"/>
          <w:szCs w:val="20"/>
        </w:rPr>
      </w:pPr>
      <w:r>
        <w:rPr>
          <w:b/>
          <w:i/>
          <w:sz w:val="20"/>
          <w:szCs w:val="20"/>
          <w:u w:val="single"/>
        </w:rPr>
        <w:t>Staff Present:</w:t>
      </w:r>
      <w:r>
        <w:rPr>
          <w:sz w:val="20"/>
          <w:szCs w:val="20"/>
        </w:rPr>
        <w:t xml:space="preserve">  Dan Rowe, Jayna Leach, Michaelean Stewart, Lacee Rudd, Richard Sanders</w:t>
      </w:r>
      <w:r w:rsidR="005D5D51">
        <w:rPr>
          <w:sz w:val="20"/>
          <w:szCs w:val="20"/>
        </w:rPr>
        <w:t>, Chris O’Brien</w:t>
      </w:r>
      <w:r>
        <w:rPr>
          <w:sz w:val="20"/>
          <w:szCs w:val="20"/>
        </w:rPr>
        <w:t>, J.</w:t>
      </w:r>
      <w:r w:rsidR="00173D6D">
        <w:rPr>
          <w:sz w:val="20"/>
          <w:szCs w:val="20"/>
        </w:rPr>
        <w:t xml:space="preserve"> Michael Brown, Charlene Honnen, Harrison Moon,</w:t>
      </w:r>
      <w:r w:rsidR="005D5D51">
        <w:rPr>
          <w:sz w:val="20"/>
          <w:szCs w:val="20"/>
        </w:rPr>
        <w:t xml:space="preserve"> Bri</w:t>
      </w:r>
      <w:r w:rsidR="00423B50">
        <w:rPr>
          <w:sz w:val="20"/>
          <w:szCs w:val="20"/>
        </w:rPr>
        <w:t>anna Webb, Barrie Ainslie</w:t>
      </w:r>
      <w:r w:rsidR="005D5D51">
        <w:rPr>
          <w:sz w:val="20"/>
          <w:szCs w:val="20"/>
        </w:rPr>
        <w:t xml:space="preserve">, Helen Adami, Anne Williams, </w:t>
      </w:r>
    </w:p>
    <w:p w:rsidR="00C87A07" w:rsidRDefault="00C87A07" w:rsidP="00BA3058">
      <w:pPr>
        <w:pStyle w:val="NoSpacing"/>
        <w:jc w:val="both"/>
        <w:rPr>
          <w:sz w:val="20"/>
          <w:szCs w:val="20"/>
        </w:rPr>
      </w:pPr>
    </w:p>
    <w:p w:rsidR="00C87A07" w:rsidRDefault="00C87A07" w:rsidP="00BA3058">
      <w:pPr>
        <w:pStyle w:val="NoSpacing"/>
        <w:jc w:val="both"/>
        <w:rPr>
          <w:sz w:val="20"/>
          <w:szCs w:val="20"/>
        </w:rPr>
      </w:pPr>
      <w:r>
        <w:rPr>
          <w:b/>
          <w:i/>
          <w:sz w:val="20"/>
          <w:szCs w:val="20"/>
          <w:u w:val="single"/>
        </w:rPr>
        <w:t>Others Present:</w:t>
      </w:r>
      <w:r>
        <w:rPr>
          <w:sz w:val="20"/>
          <w:szCs w:val="20"/>
        </w:rPr>
        <w:t xml:space="preserve">  JD Wood, Elizabeth Moore, Tyler Miller</w:t>
      </w:r>
      <w:r w:rsidR="005D5D51">
        <w:rPr>
          <w:sz w:val="20"/>
          <w:szCs w:val="20"/>
        </w:rPr>
        <w:t xml:space="preserve">, Samantha </w:t>
      </w:r>
      <w:proofErr w:type="spellStart"/>
      <w:r w:rsidR="005D5D51">
        <w:rPr>
          <w:sz w:val="20"/>
          <w:szCs w:val="20"/>
        </w:rPr>
        <w:t>Harlander</w:t>
      </w:r>
      <w:proofErr w:type="spellEnd"/>
      <w:r w:rsidR="00173D6D">
        <w:rPr>
          <w:sz w:val="20"/>
          <w:szCs w:val="20"/>
        </w:rPr>
        <w:t xml:space="preserve">, </w:t>
      </w:r>
      <w:r w:rsidR="00423B50">
        <w:rPr>
          <w:sz w:val="20"/>
          <w:szCs w:val="20"/>
        </w:rPr>
        <w:t>Julie Gordon</w:t>
      </w:r>
      <w:r w:rsidR="005D5D51">
        <w:rPr>
          <w:sz w:val="20"/>
          <w:szCs w:val="20"/>
        </w:rPr>
        <w:t xml:space="preserve">, Jack Bishop, Doug Sale, Kimberly </w:t>
      </w:r>
      <w:proofErr w:type="spellStart"/>
      <w:r w:rsidR="005D5D51">
        <w:rPr>
          <w:sz w:val="20"/>
          <w:szCs w:val="20"/>
        </w:rPr>
        <w:t>Shoaf</w:t>
      </w:r>
      <w:proofErr w:type="spellEnd"/>
    </w:p>
    <w:p w:rsidR="00CF0AF7" w:rsidRDefault="00CF0AF7" w:rsidP="00BA3058">
      <w:pPr>
        <w:pStyle w:val="NoSpacing"/>
        <w:jc w:val="both"/>
        <w:rPr>
          <w:sz w:val="20"/>
          <w:szCs w:val="20"/>
        </w:rPr>
      </w:pPr>
    </w:p>
    <w:p w:rsidR="00CF0AF7" w:rsidRPr="00CF0AF7" w:rsidRDefault="00CF0AF7" w:rsidP="00CF0AF7">
      <w:pPr>
        <w:pStyle w:val="NoSpacing"/>
        <w:numPr>
          <w:ilvl w:val="0"/>
          <w:numId w:val="1"/>
        </w:numPr>
        <w:rPr>
          <w:sz w:val="20"/>
          <w:szCs w:val="20"/>
          <w:u w:val="single"/>
        </w:rPr>
      </w:pPr>
      <w:r w:rsidRPr="00CF0AF7">
        <w:rPr>
          <w:sz w:val="20"/>
          <w:szCs w:val="20"/>
          <w:u w:val="single"/>
        </w:rPr>
        <w:t>CALL MEETING TO ORDER</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Chairman Buddy Wilkes called the meeting to order at 9:00 a.m.</w:t>
      </w:r>
    </w:p>
    <w:p w:rsidR="00CF0AF7" w:rsidRDefault="00CF0AF7" w:rsidP="00CF0AF7">
      <w:pPr>
        <w:pStyle w:val="NoSpacing"/>
        <w:rPr>
          <w:sz w:val="20"/>
          <w:szCs w:val="20"/>
        </w:rPr>
      </w:pPr>
    </w:p>
    <w:p w:rsidR="00CF0AF7" w:rsidRPr="00CF0AF7" w:rsidRDefault="00CF0AF7" w:rsidP="00CF0AF7">
      <w:pPr>
        <w:pStyle w:val="NoSpacing"/>
        <w:numPr>
          <w:ilvl w:val="0"/>
          <w:numId w:val="1"/>
        </w:numPr>
        <w:rPr>
          <w:sz w:val="20"/>
          <w:szCs w:val="20"/>
          <w:u w:val="single"/>
        </w:rPr>
      </w:pPr>
      <w:r>
        <w:rPr>
          <w:sz w:val="20"/>
          <w:szCs w:val="20"/>
          <w:u w:val="single"/>
        </w:rPr>
        <w:t>ROLL CALL</w:t>
      </w:r>
    </w:p>
    <w:p w:rsidR="00CF0AF7" w:rsidRDefault="00CF0AF7" w:rsidP="00CF0AF7">
      <w:pPr>
        <w:pStyle w:val="NoSpacing"/>
        <w:rPr>
          <w:sz w:val="20"/>
          <w:szCs w:val="20"/>
        </w:rPr>
      </w:pPr>
    </w:p>
    <w:p w:rsidR="00CF0AF7" w:rsidRDefault="005D5D51" w:rsidP="00CF0AF7">
      <w:pPr>
        <w:pStyle w:val="NoSpacing"/>
        <w:rPr>
          <w:sz w:val="20"/>
          <w:szCs w:val="20"/>
        </w:rPr>
      </w:pPr>
      <w:r>
        <w:rPr>
          <w:sz w:val="20"/>
          <w:szCs w:val="20"/>
        </w:rPr>
        <w:t>There were nine</w:t>
      </w:r>
      <w:r w:rsidR="00CF0AF7">
        <w:rPr>
          <w:sz w:val="20"/>
          <w:szCs w:val="20"/>
        </w:rPr>
        <w:t xml:space="preserve"> member</w:t>
      </w:r>
      <w:r>
        <w:rPr>
          <w:sz w:val="20"/>
          <w:szCs w:val="20"/>
        </w:rPr>
        <w:t>s present.</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Invocation</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 xml:space="preserve">Mr. </w:t>
      </w:r>
      <w:r w:rsidR="005D5D51">
        <w:rPr>
          <w:sz w:val="20"/>
          <w:szCs w:val="20"/>
        </w:rPr>
        <w:t>Chester</w:t>
      </w:r>
      <w:r>
        <w:rPr>
          <w:sz w:val="20"/>
          <w:szCs w:val="20"/>
        </w:rPr>
        <w:t xml:space="preserve"> gave the Invocation.</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Pledge of Allegiance</w:t>
      </w:r>
    </w:p>
    <w:p w:rsidR="00CF0AF7" w:rsidRDefault="00CF0AF7" w:rsidP="00CF0AF7">
      <w:pPr>
        <w:pStyle w:val="NoSpacing"/>
        <w:rPr>
          <w:sz w:val="20"/>
          <w:szCs w:val="20"/>
        </w:rPr>
      </w:pPr>
    </w:p>
    <w:p w:rsidR="00CF0AF7" w:rsidRDefault="005D5D51" w:rsidP="00CF0AF7">
      <w:pPr>
        <w:pStyle w:val="NoSpacing"/>
        <w:rPr>
          <w:sz w:val="20"/>
          <w:szCs w:val="20"/>
        </w:rPr>
      </w:pPr>
      <w:r>
        <w:rPr>
          <w:sz w:val="20"/>
          <w:szCs w:val="20"/>
        </w:rPr>
        <w:t xml:space="preserve">Ms. Pease </w:t>
      </w:r>
      <w:r w:rsidR="00CF0AF7">
        <w:rPr>
          <w:sz w:val="20"/>
          <w:szCs w:val="20"/>
        </w:rPr>
        <w:t>led the Pledge of Allegiance.</w:t>
      </w:r>
    </w:p>
    <w:p w:rsidR="00311A71" w:rsidRDefault="00311A71" w:rsidP="00CF0AF7">
      <w:pPr>
        <w:pStyle w:val="NoSpacing"/>
        <w:rPr>
          <w:sz w:val="20"/>
          <w:szCs w:val="20"/>
        </w:rPr>
      </w:pPr>
    </w:p>
    <w:p w:rsidR="00311A71" w:rsidRDefault="00311A71" w:rsidP="00311A71">
      <w:pPr>
        <w:pStyle w:val="NoSpacing"/>
        <w:numPr>
          <w:ilvl w:val="0"/>
          <w:numId w:val="2"/>
        </w:numPr>
        <w:rPr>
          <w:sz w:val="20"/>
          <w:szCs w:val="20"/>
        </w:rPr>
      </w:pPr>
      <w:r>
        <w:rPr>
          <w:sz w:val="20"/>
          <w:szCs w:val="20"/>
        </w:rPr>
        <w:t>Approval of Minutes from May 14, 2019 and June 11, 2019</w:t>
      </w:r>
    </w:p>
    <w:p w:rsidR="00311A71" w:rsidRDefault="00311A71" w:rsidP="00311A71">
      <w:pPr>
        <w:pStyle w:val="NoSpacing"/>
        <w:rPr>
          <w:sz w:val="20"/>
          <w:szCs w:val="20"/>
        </w:rPr>
      </w:pPr>
    </w:p>
    <w:p w:rsidR="00311A71" w:rsidRDefault="00311A71" w:rsidP="00311A71">
      <w:pPr>
        <w:pStyle w:val="NoSpacing"/>
        <w:ind w:left="720"/>
        <w:rPr>
          <w:b/>
          <w:i/>
          <w:sz w:val="20"/>
          <w:szCs w:val="20"/>
        </w:rPr>
      </w:pPr>
      <w:r>
        <w:rPr>
          <w:b/>
          <w:i/>
          <w:sz w:val="20"/>
          <w:szCs w:val="20"/>
        </w:rPr>
        <w:t xml:space="preserve">Mr. </w:t>
      </w:r>
      <w:proofErr w:type="spellStart"/>
      <w:r>
        <w:rPr>
          <w:b/>
          <w:i/>
          <w:sz w:val="20"/>
          <w:szCs w:val="20"/>
        </w:rPr>
        <w:t>Patronis</w:t>
      </w:r>
      <w:proofErr w:type="spellEnd"/>
      <w:r>
        <w:rPr>
          <w:b/>
          <w:i/>
          <w:sz w:val="20"/>
          <w:szCs w:val="20"/>
        </w:rPr>
        <w:t xml:space="preserve"> moved, seconded by Mr. </w:t>
      </w:r>
      <w:proofErr w:type="spellStart"/>
      <w:r>
        <w:rPr>
          <w:b/>
          <w:i/>
          <w:sz w:val="20"/>
          <w:szCs w:val="20"/>
        </w:rPr>
        <w:t>Walsingham</w:t>
      </w:r>
      <w:proofErr w:type="spellEnd"/>
      <w:r>
        <w:rPr>
          <w:b/>
          <w:i/>
          <w:sz w:val="20"/>
          <w:szCs w:val="20"/>
        </w:rPr>
        <w:t>, to approve the Combined Board Meeting minutes from May 19, 2019 and June 11, 2019.  Motion passed by the following unanimous vote:</w:t>
      </w:r>
    </w:p>
    <w:p w:rsidR="00311A71" w:rsidRDefault="00311A71" w:rsidP="00311A71">
      <w:pPr>
        <w:pStyle w:val="NoSpacing"/>
        <w:ind w:left="720"/>
        <w:rPr>
          <w:b/>
          <w:i/>
          <w:sz w:val="20"/>
          <w:szCs w:val="20"/>
        </w:rPr>
      </w:pPr>
      <w:r>
        <w:rPr>
          <w:b/>
          <w:i/>
          <w:sz w:val="20"/>
          <w:szCs w:val="20"/>
        </w:rPr>
        <w:t xml:space="preserve">Mr. </w:t>
      </w:r>
      <w:proofErr w:type="spellStart"/>
      <w:r>
        <w:rPr>
          <w:b/>
          <w:i/>
          <w:sz w:val="20"/>
          <w:szCs w:val="20"/>
        </w:rPr>
        <w:t>Walsingham</w:t>
      </w:r>
      <w:proofErr w:type="spellEnd"/>
      <w:r>
        <w:rPr>
          <w:b/>
          <w:i/>
          <w:sz w:val="20"/>
          <w:szCs w:val="20"/>
        </w:rPr>
        <w:tab/>
      </w:r>
      <w:r>
        <w:rPr>
          <w:b/>
          <w:i/>
          <w:sz w:val="20"/>
          <w:szCs w:val="20"/>
        </w:rPr>
        <w:tab/>
      </w:r>
      <w:r>
        <w:rPr>
          <w:b/>
          <w:i/>
          <w:sz w:val="20"/>
          <w:szCs w:val="20"/>
        </w:rPr>
        <w:tab/>
        <w:t>Yes</w:t>
      </w:r>
      <w:r>
        <w:rPr>
          <w:b/>
          <w:i/>
          <w:sz w:val="20"/>
          <w:szCs w:val="20"/>
        </w:rPr>
        <w:tab/>
      </w:r>
      <w:r>
        <w:rPr>
          <w:b/>
          <w:i/>
          <w:sz w:val="20"/>
          <w:szCs w:val="20"/>
        </w:rPr>
        <w:tab/>
        <w:t>Ms. Pease</w:t>
      </w:r>
      <w:r>
        <w:rPr>
          <w:b/>
          <w:i/>
          <w:sz w:val="20"/>
          <w:szCs w:val="20"/>
        </w:rPr>
        <w:tab/>
      </w:r>
      <w:r>
        <w:rPr>
          <w:b/>
          <w:i/>
          <w:sz w:val="20"/>
          <w:szCs w:val="20"/>
        </w:rPr>
        <w:tab/>
      </w:r>
      <w:r>
        <w:rPr>
          <w:b/>
          <w:i/>
          <w:sz w:val="20"/>
          <w:szCs w:val="20"/>
        </w:rPr>
        <w:tab/>
        <w:t>Yes</w:t>
      </w:r>
    </w:p>
    <w:p w:rsidR="00311A71" w:rsidRDefault="00311A71" w:rsidP="00311A71">
      <w:pPr>
        <w:pStyle w:val="NoSpacing"/>
        <w:ind w:left="720"/>
        <w:rPr>
          <w:b/>
          <w:i/>
          <w:sz w:val="20"/>
          <w:szCs w:val="20"/>
        </w:rPr>
      </w:pPr>
      <w:r>
        <w:rPr>
          <w:b/>
          <w:i/>
          <w:sz w:val="20"/>
          <w:szCs w:val="20"/>
        </w:rPr>
        <w:t>Mr. Phillips</w:t>
      </w:r>
      <w:r>
        <w:rPr>
          <w:b/>
          <w:i/>
          <w:sz w:val="20"/>
          <w:szCs w:val="20"/>
        </w:rPr>
        <w:tab/>
      </w:r>
      <w:r>
        <w:rPr>
          <w:b/>
          <w:i/>
          <w:sz w:val="20"/>
          <w:szCs w:val="20"/>
        </w:rPr>
        <w:tab/>
      </w:r>
      <w:r>
        <w:rPr>
          <w:b/>
          <w:i/>
          <w:sz w:val="20"/>
          <w:szCs w:val="20"/>
        </w:rPr>
        <w:tab/>
        <w:t>Yes</w:t>
      </w:r>
      <w:r>
        <w:rPr>
          <w:b/>
          <w:i/>
          <w:sz w:val="20"/>
          <w:szCs w:val="20"/>
        </w:rPr>
        <w:tab/>
      </w:r>
      <w:r>
        <w:rPr>
          <w:b/>
          <w:i/>
          <w:sz w:val="20"/>
          <w:szCs w:val="20"/>
        </w:rPr>
        <w:tab/>
        <w:t xml:space="preserve">Mr. </w:t>
      </w:r>
      <w:proofErr w:type="spellStart"/>
      <w:r>
        <w:rPr>
          <w:b/>
          <w:i/>
          <w:sz w:val="20"/>
          <w:szCs w:val="20"/>
        </w:rPr>
        <w:t>Griffitts</w:t>
      </w:r>
      <w:proofErr w:type="spellEnd"/>
      <w:r>
        <w:rPr>
          <w:b/>
          <w:i/>
          <w:sz w:val="20"/>
          <w:szCs w:val="20"/>
        </w:rPr>
        <w:tab/>
      </w:r>
      <w:r>
        <w:rPr>
          <w:b/>
          <w:i/>
          <w:sz w:val="20"/>
          <w:szCs w:val="20"/>
        </w:rPr>
        <w:tab/>
      </w:r>
      <w:r>
        <w:rPr>
          <w:b/>
          <w:i/>
          <w:sz w:val="20"/>
          <w:szCs w:val="20"/>
        </w:rPr>
        <w:tab/>
        <w:t>Yes</w:t>
      </w:r>
    </w:p>
    <w:p w:rsidR="00311A71" w:rsidRDefault="00311A71" w:rsidP="00311A71">
      <w:pPr>
        <w:pStyle w:val="NoSpacing"/>
        <w:ind w:left="720"/>
        <w:rPr>
          <w:b/>
          <w:i/>
          <w:sz w:val="20"/>
          <w:szCs w:val="20"/>
        </w:rPr>
      </w:pPr>
      <w:r>
        <w:rPr>
          <w:b/>
          <w:i/>
          <w:sz w:val="20"/>
          <w:szCs w:val="20"/>
        </w:rPr>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311A71" w:rsidRDefault="00311A71" w:rsidP="00311A71">
      <w:pPr>
        <w:pStyle w:val="NoSpacing"/>
        <w:ind w:left="720"/>
        <w:rPr>
          <w:b/>
          <w:i/>
          <w:sz w:val="20"/>
          <w:szCs w:val="20"/>
        </w:rPr>
      </w:pPr>
      <w:r>
        <w:rPr>
          <w:b/>
          <w:i/>
          <w:sz w:val="20"/>
          <w:szCs w:val="20"/>
        </w:rPr>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p>
    <w:p w:rsidR="00311A71" w:rsidRPr="00311A71" w:rsidRDefault="00311A71" w:rsidP="00311A71">
      <w:pPr>
        <w:pStyle w:val="NoSpacing"/>
        <w:ind w:left="720"/>
        <w:rPr>
          <w:b/>
          <w:i/>
          <w:sz w:val="20"/>
          <w:szCs w:val="20"/>
        </w:rPr>
      </w:pPr>
      <w:r>
        <w:rPr>
          <w:b/>
          <w:i/>
          <w:sz w:val="20"/>
          <w:szCs w:val="20"/>
        </w:rPr>
        <w:t>Mr. Chapman</w:t>
      </w:r>
      <w:r>
        <w:rPr>
          <w:b/>
          <w:i/>
          <w:sz w:val="20"/>
          <w:szCs w:val="20"/>
        </w:rPr>
        <w:tab/>
      </w:r>
      <w:r>
        <w:rPr>
          <w:b/>
          <w:i/>
          <w:sz w:val="20"/>
          <w:szCs w:val="20"/>
        </w:rPr>
        <w:tab/>
      </w:r>
      <w:r>
        <w:rPr>
          <w:b/>
          <w:i/>
          <w:sz w:val="20"/>
          <w:szCs w:val="20"/>
        </w:rPr>
        <w:tab/>
        <w:t>Yes</w:t>
      </w:r>
    </w:p>
    <w:p w:rsidR="001A1023" w:rsidRPr="00E84761" w:rsidRDefault="001A1023" w:rsidP="00E84761">
      <w:pPr>
        <w:pStyle w:val="NoSpacing"/>
        <w:rPr>
          <w:sz w:val="20"/>
          <w:szCs w:val="20"/>
          <w:u w:val="single"/>
        </w:rPr>
      </w:pPr>
    </w:p>
    <w:p w:rsidR="001A1023" w:rsidRDefault="001A1023" w:rsidP="00062BA9">
      <w:pPr>
        <w:pStyle w:val="NoSpacing"/>
        <w:ind w:left="720"/>
        <w:rPr>
          <w:b/>
          <w:i/>
          <w:sz w:val="20"/>
          <w:szCs w:val="20"/>
        </w:rPr>
      </w:pPr>
    </w:p>
    <w:p w:rsidR="001A1023" w:rsidRPr="008D57AE" w:rsidRDefault="008D57AE" w:rsidP="008D57AE">
      <w:pPr>
        <w:pStyle w:val="NoSpacing"/>
        <w:numPr>
          <w:ilvl w:val="0"/>
          <w:numId w:val="1"/>
        </w:numPr>
        <w:rPr>
          <w:sz w:val="20"/>
          <w:szCs w:val="20"/>
        </w:rPr>
      </w:pPr>
      <w:r>
        <w:rPr>
          <w:sz w:val="20"/>
          <w:szCs w:val="20"/>
          <w:u w:val="single"/>
        </w:rPr>
        <w:t>REQUESTS TO ADDRESS THE BOARD ON AGENDA ITEMS (3 Minutes)</w:t>
      </w:r>
    </w:p>
    <w:p w:rsidR="008D57AE" w:rsidRDefault="008D57AE" w:rsidP="008D57AE">
      <w:pPr>
        <w:pStyle w:val="NoSpacing"/>
        <w:rPr>
          <w:sz w:val="20"/>
          <w:szCs w:val="20"/>
          <w:u w:val="single"/>
        </w:rPr>
      </w:pPr>
    </w:p>
    <w:p w:rsidR="008D57AE" w:rsidRDefault="008D57AE" w:rsidP="008D57AE">
      <w:pPr>
        <w:pStyle w:val="NoSpacing"/>
        <w:rPr>
          <w:sz w:val="20"/>
          <w:szCs w:val="20"/>
        </w:rPr>
      </w:pPr>
      <w:r>
        <w:rPr>
          <w:sz w:val="20"/>
          <w:szCs w:val="20"/>
        </w:rPr>
        <w:t>None.</w:t>
      </w:r>
    </w:p>
    <w:p w:rsidR="008D57AE" w:rsidRDefault="008D57AE" w:rsidP="008D57AE">
      <w:pPr>
        <w:pStyle w:val="NoSpacing"/>
        <w:rPr>
          <w:sz w:val="20"/>
          <w:szCs w:val="20"/>
        </w:rPr>
      </w:pPr>
    </w:p>
    <w:p w:rsidR="008D57AE" w:rsidRPr="008D57AE" w:rsidRDefault="008D57AE" w:rsidP="008D57AE">
      <w:pPr>
        <w:pStyle w:val="NoSpacing"/>
        <w:numPr>
          <w:ilvl w:val="0"/>
          <w:numId w:val="1"/>
        </w:numPr>
        <w:rPr>
          <w:sz w:val="20"/>
          <w:szCs w:val="20"/>
        </w:rPr>
      </w:pPr>
      <w:r>
        <w:rPr>
          <w:sz w:val="20"/>
          <w:szCs w:val="20"/>
          <w:u w:val="single"/>
        </w:rPr>
        <w:t>UPDATE ON TOURIST DEVELOPMENT TAX COLLECTIONS, Mr. Tyler Miller, Tourist Development Tax Specialist</w:t>
      </w:r>
    </w:p>
    <w:p w:rsidR="008D57AE" w:rsidRDefault="008D57AE" w:rsidP="008D57AE">
      <w:pPr>
        <w:pStyle w:val="NoSpacing"/>
        <w:rPr>
          <w:sz w:val="20"/>
          <w:szCs w:val="20"/>
          <w:u w:val="single"/>
        </w:rPr>
      </w:pPr>
    </w:p>
    <w:p w:rsidR="0040762F" w:rsidRDefault="008D57AE" w:rsidP="00BA3058">
      <w:pPr>
        <w:pStyle w:val="NoSpacing"/>
        <w:jc w:val="both"/>
        <w:rPr>
          <w:sz w:val="20"/>
          <w:szCs w:val="20"/>
        </w:rPr>
      </w:pPr>
      <w:r>
        <w:rPr>
          <w:sz w:val="20"/>
          <w:szCs w:val="20"/>
        </w:rPr>
        <w:lastRenderedPageBreak/>
        <w:t xml:space="preserve">Mr. Tyler Miller, tourist development tax specialist, reported that Panama </w:t>
      </w:r>
      <w:r w:rsidR="00B944C9">
        <w:rPr>
          <w:sz w:val="20"/>
          <w:szCs w:val="20"/>
        </w:rPr>
        <w:t xml:space="preserve">City Beach tax collections for </w:t>
      </w:r>
      <w:r w:rsidR="005D5D51">
        <w:rPr>
          <w:sz w:val="20"/>
          <w:szCs w:val="20"/>
        </w:rPr>
        <w:t>May</w:t>
      </w:r>
      <w:r>
        <w:rPr>
          <w:sz w:val="20"/>
          <w:szCs w:val="20"/>
        </w:rPr>
        <w:t xml:space="preserve"> 2019 were up </w:t>
      </w:r>
      <w:r w:rsidR="005D5D51">
        <w:rPr>
          <w:sz w:val="20"/>
          <w:szCs w:val="20"/>
        </w:rPr>
        <w:t>1.05</w:t>
      </w:r>
      <w:r>
        <w:rPr>
          <w:sz w:val="20"/>
          <w:szCs w:val="20"/>
        </w:rPr>
        <w:t xml:space="preserve">% in cash collected over the same period in 2018, and year-to-date collections were up </w:t>
      </w:r>
      <w:r w:rsidR="005D5D51">
        <w:rPr>
          <w:sz w:val="20"/>
          <w:szCs w:val="20"/>
        </w:rPr>
        <w:t>47</w:t>
      </w:r>
      <w:r w:rsidR="00E84761">
        <w:rPr>
          <w:sz w:val="20"/>
          <w:szCs w:val="20"/>
        </w:rPr>
        <w:t>% o</w:t>
      </w:r>
      <w:r>
        <w:rPr>
          <w:sz w:val="20"/>
          <w:szCs w:val="20"/>
        </w:rPr>
        <w:t xml:space="preserve">ver the same period in 2018.  Mr. Miller reported that the </w:t>
      </w:r>
      <w:r w:rsidR="005D5D51">
        <w:rPr>
          <w:sz w:val="20"/>
          <w:szCs w:val="20"/>
        </w:rPr>
        <w:t>May</w:t>
      </w:r>
      <w:r>
        <w:rPr>
          <w:sz w:val="20"/>
          <w:szCs w:val="20"/>
        </w:rPr>
        <w:t xml:space="preserve"> accrual attribution data showed </w:t>
      </w:r>
      <w:r w:rsidR="00E84761">
        <w:rPr>
          <w:sz w:val="20"/>
          <w:szCs w:val="20"/>
        </w:rPr>
        <w:t>a 1% decrease from</w:t>
      </w:r>
      <w:r>
        <w:rPr>
          <w:sz w:val="20"/>
          <w:szCs w:val="20"/>
        </w:rPr>
        <w:t xml:space="preserve"> the same period in 2018.  He reviewed the cash/accrual breakdown chart.</w:t>
      </w:r>
      <w:r w:rsidR="005D5D51">
        <w:rPr>
          <w:sz w:val="20"/>
          <w:szCs w:val="20"/>
        </w:rPr>
        <w:t xml:space="preserve">  He also indicated that there were subsequent May collections noting that the accrual increase for May is now 3.8% and rising.</w:t>
      </w:r>
      <w:r>
        <w:rPr>
          <w:sz w:val="20"/>
          <w:szCs w:val="20"/>
        </w:rPr>
        <w:t xml:space="preserve">  For Panama City, </w:t>
      </w:r>
      <w:r w:rsidR="007027EC">
        <w:rPr>
          <w:sz w:val="20"/>
          <w:szCs w:val="20"/>
        </w:rPr>
        <w:t xml:space="preserve">Mr. Miller stated </w:t>
      </w:r>
      <w:r w:rsidR="005D5D51">
        <w:rPr>
          <w:sz w:val="20"/>
          <w:szCs w:val="20"/>
        </w:rPr>
        <w:t>May</w:t>
      </w:r>
      <w:r w:rsidR="00B944C9">
        <w:rPr>
          <w:sz w:val="20"/>
          <w:szCs w:val="20"/>
        </w:rPr>
        <w:t xml:space="preserve"> </w:t>
      </w:r>
      <w:r>
        <w:rPr>
          <w:sz w:val="20"/>
          <w:szCs w:val="20"/>
        </w:rPr>
        <w:t>collections</w:t>
      </w:r>
      <w:r w:rsidR="00E17CB2">
        <w:rPr>
          <w:sz w:val="20"/>
          <w:szCs w:val="20"/>
        </w:rPr>
        <w:t xml:space="preserve"> are down about </w:t>
      </w:r>
      <w:r w:rsidR="005D5D51">
        <w:rPr>
          <w:sz w:val="20"/>
          <w:szCs w:val="20"/>
        </w:rPr>
        <w:t>11</w:t>
      </w:r>
      <w:r w:rsidR="00E17CB2">
        <w:rPr>
          <w:sz w:val="20"/>
          <w:szCs w:val="20"/>
        </w:rPr>
        <w:t>% f</w:t>
      </w:r>
      <w:r w:rsidR="007027EC">
        <w:rPr>
          <w:sz w:val="20"/>
          <w:szCs w:val="20"/>
        </w:rPr>
        <w:t>rom the same period in 2018;</w:t>
      </w:r>
      <w:r w:rsidR="00E17CB2">
        <w:rPr>
          <w:sz w:val="20"/>
          <w:szCs w:val="20"/>
        </w:rPr>
        <w:t xml:space="preserve"> he reviewed the accrual attribution data chart for Panama City.  For Mexico Beach, collections were down about </w:t>
      </w:r>
      <w:r w:rsidR="00E84761">
        <w:rPr>
          <w:sz w:val="20"/>
          <w:szCs w:val="20"/>
        </w:rPr>
        <w:t>98</w:t>
      </w:r>
      <w:r w:rsidR="00E17CB2">
        <w:rPr>
          <w:sz w:val="20"/>
          <w:szCs w:val="20"/>
        </w:rPr>
        <w:t>% from the same period in 20</w:t>
      </w:r>
      <w:r w:rsidR="00E84761">
        <w:rPr>
          <w:sz w:val="20"/>
          <w:szCs w:val="20"/>
        </w:rPr>
        <w:t>18.</w:t>
      </w:r>
      <w:r w:rsidR="00E17CB2">
        <w:rPr>
          <w:sz w:val="20"/>
          <w:szCs w:val="20"/>
        </w:rPr>
        <w:t xml:space="preserve">  He then reviewed the accrual attribution data chart for Mexico Beach.  Mr. Miller then reviewed the balance of the reports for Panama City Beach.  </w:t>
      </w:r>
    </w:p>
    <w:p w:rsidR="00B944C9" w:rsidRDefault="00B944C9" w:rsidP="008D57AE">
      <w:pPr>
        <w:pStyle w:val="NoSpacing"/>
        <w:rPr>
          <w:sz w:val="20"/>
          <w:szCs w:val="20"/>
        </w:rPr>
      </w:pPr>
    </w:p>
    <w:p w:rsidR="0040762F" w:rsidRDefault="0040762F" w:rsidP="0040762F">
      <w:pPr>
        <w:pStyle w:val="NoSpacing"/>
        <w:numPr>
          <w:ilvl w:val="0"/>
          <w:numId w:val="1"/>
        </w:numPr>
        <w:rPr>
          <w:sz w:val="20"/>
          <w:szCs w:val="20"/>
          <w:u w:val="single"/>
        </w:rPr>
      </w:pPr>
      <w:r>
        <w:rPr>
          <w:sz w:val="20"/>
          <w:szCs w:val="20"/>
          <w:u w:val="single"/>
        </w:rPr>
        <w:t>CONSENT AGENDA</w:t>
      </w:r>
    </w:p>
    <w:p w:rsidR="0040762F" w:rsidRDefault="0040762F" w:rsidP="0040762F">
      <w:pPr>
        <w:pStyle w:val="NoSpacing"/>
        <w:rPr>
          <w:sz w:val="20"/>
          <w:szCs w:val="20"/>
          <w:u w:val="single"/>
        </w:rPr>
      </w:pPr>
    </w:p>
    <w:p w:rsidR="00F859B6" w:rsidRDefault="00F859B6" w:rsidP="0040762F">
      <w:pPr>
        <w:pStyle w:val="NoSpacing"/>
        <w:rPr>
          <w:sz w:val="20"/>
          <w:szCs w:val="20"/>
        </w:rPr>
      </w:pPr>
      <w:r>
        <w:rPr>
          <w:sz w:val="20"/>
          <w:szCs w:val="20"/>
        </w:rPr>
        <w:t>Mr. Rowe read the Consent Agenda into the record.</w:t>
      </w:r>
    </w:p>
    <w:p w:rsidR="00F859B6" w:rsidRPr="00F859B6" w:rsidRDefault="00F859B6" w:rsidP="00BA3058">
      <w:pPr>
        <w:pStyle w:val="NoSpacing"/>
        <w:jc w:val="both"/>
        <w:rPr>
          <w:sz w:val="20"/>
          <w:szCs w:val="20"/>
        </w:rPr>
      </w:pPr>
    </w:p>
    <w:p w:rsidR="00E84761" w:rsidRPr="00E84761" w:rsidRDefault="00E84761" w:rsidP="00E8476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BEACH NOURISHMENT</w:t>
      </w:r>
      <w:r w:rsidRPr="00E84761">
        <w:rPr>
          <w:rFonts w:ascii="Calibri" w:eastAsia="Cambria" w:hAnsi="Calibri" w:cs="Calibri"/>
          <w:sz w:val="20"/>
          <w:szCs w:val="18"/>
        </w:rPr>
        <w:t xml:space="preserve"> – Approve APTIM Coastal Planning &amp; Engineerin</w:t>
      </w:r>
      <w:r w:rsidR="005D5D51">
        <w:rPr>
          <w:rFonts w:ascii="Calibri" w:eastAsia="Cambria" w:hAnsi="Calibri" w:cs="Calibri"/>
          <w:sz w:val="20"/>
          <w:szCs w:val="18"/>
        </w:rPr>
        <w:t>g, Inc. Invoice #452303-RI-00636 and 452299-RI-00636</w:t>
      </w:r>
    </w:p>
    <w:p w:rsidR="00E84761" w:rsidRPr="005D5D51" w:rsidRDefault="00E84761" w:rsidP="005D5D5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 xml:space="preserve">SPORTS PARK PROJECT MANAGEMENT </w:t>
      </w:r>
      <w:r w:rsidRPr="00E84761">
        <w:rPr>
          <w:rFonts w:ascii="Calibri" w:eastAsia="Cambria" w:hAnsi="Calibri" w:cs="Calibri"/>
          <w:sz w:val="20"/>
          <w:szCs w:val="18"/>
        </w:rPr>
        <w:t xml:space="preserve">– Approve </w:t>
      </w:r>
      <w:r w:rsidR="005D5D51">
        <w:rPr>
          <w:rFonts w:ascii="Calibri" w:eastAsia="Cambria" w:hAnsi="Calibri" w:cs="Calibri"/>
          <w:sz w:val="20"/>
          <w:szCs w:val="18"/>
        </w:rPr>
        <w:t>Anchor CEI Invoice #274</w:t>
      </w:r>
    </w:p>
    <w:p w:rsidR="00E84761" w:rsidRPr="00DC6AD5" w:rsidRDefault="00E84761" w:rsidP="00E84761">
      <w:pPr>
        <w:rPr>
          <w:rFonts w:ascii="Calibri" w:eastAsia="Cambria" w:hAnsi="Calibri" w:cs="Calibri"/>
          <w:sz w:val="18"/>
          <w:szCs w:val="18"/>
        </w:rPr>
      </w:pPr>
    </w:p>
    <w:p w:rsidR="00B944C9" w:rsidRDefault="005D5D51" w:rsidP="00BA3058">
      <w:pPr>
        <w:pStyle w:val="NoSpacing"/>
        <w:ind w:left="720"/>
        <w:jc w:val="both"/>
        <w:rPr>
          <w:b/>
          <w:i/>
          <w:sz w:val="20"/>
          <w:szCs w:val="20"/>
        </w:rPr>
      </w:pPr>
      <w:r>
        <w:rPr>
          <w:b/>
          <w:i/>
          <w:sz w:val="20"/>
          <w:szCs w:val="20"/>
        </w:rPr>
        <w:t>Mr. Pease</w:t>
      </w:r>
      <w:r w:rsidR="00E84761">
        <w:rPr>
          <w:b/>
          <w:i/>
          <w:sz w:val="20"/>
          <w:szCs w:val="20"/>
        </w:rPr>
        <w:t xml:space="preserve"> moved, seconded by Mr. Patronis</w:t>
      </w:r>
      <w:r w:rsidR="00F859B6">
        <w:rPr>
          <w:b/>
          <w:i/>
          <w:sz w:val="20"/>
          <w:szCs w:val="20"/>
        </w:rPr>
        <w:t xml:space="preserve">, to approve the Consent Agenda, Item A, APTIM Coastal Planning and Engineering, Inc. </w:t>
      </w:r>
      <w:r w:rsidR="007027EC">
        <w:rPr>
          <w:b/>
          <w:i/>
          <w:sz w:val="20"/>
          <w:szCs w:val="20"/>
        </w:rPr>
        <w:t>i</w:t>
      </w:r>
      <w:r w:rsidR="00F859B6">
        <w:rPr>
          <w:b/>
          <w:i/>
          <w:sz w:val="20"/>
          <w:szCs w:val="20"/>
        </w:rPr>
        <w:t>nvoice #</w:t>
      </w:r>
      <w:r>
        <w:rPr>
          <w:b/>
          <w:i/>
          <w:sz w:val="20"/>
          <w:szCs w:val="20"/>
        </w:rPr>
        <w:t>452303-RI-00636 and 452299-RI-00636</w:t>
      </w:r>
      <w:r w:rsidR="00F859B6">
        <w:rPr>
          <w:b/>
          <w:i/>
          <w:sz w:val="20"/>
          <w:szCs w:val="20"/>
        </w:rPr>
        <w:t xml:space="preserve"> Item B, Anchor CEI </w:t>
      </w:r>
      <w:r w:rsidR="007027EC">
        <w:rPr>
          <w:b/>
          <w:i/>
          <w:sz w:val="20"/>
          <w:szCs w:val="20"/>
        </w:rPr>
        <w:t>i</w:t>
      </w:r>
      <w:r w:rsidR="00F859B6">
        <w:rPr>
          <w:b/>
          <w:i/>
          <w:sz w:val="20"/>
          <w:szCs w:val="20"/>
        </w:rPr>
        <w:t>nvoice #2</w:t>
      </w:r>
      <w:r w:rsidR="00311A71">
        <w:rPr>
          <w:b/>
          <w:i/>
          <w:sz w:val="20"/>
          <w:szCs w:val="20"/>
        </w:rPr>
        <w:t>74</w:t>
      </w:r>
      <w:r w:rsidR="00B646D5">
        <w:rPr>
          <w:b/>
          <w:i/>
          <w:sz w:val="20"/>
          <w:szCs w:val="20"/>
        </w:rPr>
        <w:t>.</w:t>
      </w:r>
    </w:p>
    <w:p w:rsidR="00764546" w:rsidRDefault="007027EC" w:rsidP="00BA3058">
      <w:pPr>
        <w:pStyle w:val="NoSpacing"/>
        <w:ind w:left="720"/>
        <w:jc w:val="both"/>
        <w:rPr>
          <w:sz w:val="20"/>
          <w:szCs w:val="20"/>
        </w:rPr>
      </w:pPr>
      <w:r>
        <w:rPr>
          <w:b/>
          <w:i/>
          <w:sz w:val="20"/>
          <w:szCs w:val="20"/>
        </w:rPr>
        <w:t xml:space="preserve"> </w:t>
      </w:r>
    </w:p>
    <w:p w:rsidR="00456740" w:rsidRDefault="00456740" w:rsidP="00BA3058">
      <w:pPr>
        <w:pStyle w:val="NoSpacing"/>
        <w:jc w:val="both"/>
        <w:rPr>
          <w:b/>
          <w:i/>
          <w:sz w:val="20"/>
          <w:szCs w:val="20"/>
        </w:rPr>
      </w:pPr>
      <w:r>
        <w:rPr>
          <w:sz w:val="20"/>
          <w:szCs w:val="20"/>
        </w:rPr>
        <w:tab/>
      </w:r>
      <w:r>
        <w:rPr>
          <w:b/>
          <w:i/>
          <w:sz w:val="20"/>
          <w:szCs w:val="20"/>
        </w:rPr>
        <w:t>Motion passed by the following unanimous vote:</w:t>
      </w:r>
    </w:p>
    <w:p w:rsidR="00456740" w:rsidRDefault="00456740" w:rsidP="00BA3058">
      <w:pPr>
        <w:pStyle w:val="NoSpacing"/>
        <w:jc w:val="both"/>
        <w:rPr>
          <w:b/>
          <w:i/>
          <w:sz w:val="20"/>
          <w:szCs w:val="20"/>
        </w:rPr>
      </w:pPr>
      <w:r>
        <w:rPr>
          <w:b/>
          <w:i/>
          <w:sz w:val="20"/>
          <w:szCs w:val="20"/>
        </w:rPr>
        <w:tab/>
        <w:t>Mr. Phillips</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56740" w:rsidRDefault="00456740" w:rsidP="00764546">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764546" w:rsidRDefault="00456740" w:rsidP="00764546">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p>
    <w:p w:rsidR="00311A71" w:rsidRDefault="00311A71" w:rsidP="00764546">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t>Yes</w:t>
      </w:r>
      <w:r>
        <w:rPr>
          <w:b/>
          <w:i/>
          <w:sz w:val="20"/>
          <w:szCs w:val="20"/>
        </w:rPr>
        <w:tab/>
      </w:r>
      <w:r>
        <w:rPr>
          <w:b/>
          <w:i/>
          <w:sz w:val="20"/>
          <w:szCs w:val="20"/>
        </w:rPr>
        <w:tab/>
        <w:t xml:space="preserve">Mr. </w:t>
      </w:r>
      <w:proofErr w:type="spellStart"/>
      <w:r>
        <w:rPr>
          <w:b/>
          <w:i/>
          <w:sz w:val="20"/>
          <w:szCs w:val="20"/>
        </w:rPr>
        <w:t>Griffitts</w:t>
      </w:r>
      <w:proofErr w:type="spellEnd"/>
      <w:r>
        <w:rPr>
          <w:b/>
          <w:i/>
          <w:sz w:val="20"/>
          <w:szCs w:val="20"/>
        </w:rPr>
        <w:tab/>
      </w:r>
      <w:r>
        <w:rPr>
          <w:b/>
          <w:i/>
          <w:sz w:val="20"/>
          <w:szCs w:val="20"/>
        </w:rPr>
        <w:tab/>
      </w:r>
      <w:r>
        <w:rPr>
          <w:b/>
          <w:i/>
          <w:sz w:val="20"/>
          <w:szCs w:val="20"/>
        </w:rPr>
        <w:tab/>
        <w:t>Yes</w:t>
      </w:r>
    </w:p>
    <w:p w:rsidR="00311A71" w:rsidRDefault="00311A71" w:rsidP="00764546">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p>
    <w:p w:rsidR="00456740" w:rsidRDefault="00456740" w:rsidP="00764546">
      <w:pPr>
        <w:pStyle w:val="NoSpacing"/>
        <w:rPr>
          <w:sz w:val="20"/>
          <w:szCs w:val="20"/>
        </w:rPr>
      </w:pPr>
    </w:p>
    <w:p w:rsidR="00985D46" w:rsidRPr="00985D46" w:rsidRDefault="00985D46" w:rsidP="00456740">
      <w:pPr>
        <w:pStyle w:val="NoSpacing"/>
        <w:numPr>
          <w:ilvl w:val="0"/>
          <w:numId w:val="1"/>
        </w:numPr>
        <w:rPr>
          <w:sz w:val="20"/>
          <w:szCs w:val="20"/>
          <w:u w:val="single"/>
        </w:rPr>
      </w:pPr>
      <w:r w:rsidRPr="00985D46">
        <w:rPr>
          <w:sz w:val="20"/>
          <w:szCs w:val="20"/>
          <w:u w:val="single"/>
        </w:rPr>
        <w:t>PRESENTATIONS</w:t>
      </w:r>
    </w:p>
    <w:p w:rsidR="000A7104" w:rsidRDefault="005D243E" w:rsidP="005D243E">
      <w:pPr>
        <w:pStyle w:val="NoSpacing"/>
        <w:numPr>
          <w:ilvl w:val="0"/>
          <w:numId w:val="10"/>
        </w:numPr>
        <w:jc w:val="both"/>
        <w:rPr>
          <w:sz w:val="20"/>
          <w:szCs w:val="20"/>
        </w:rPr>
      </w:pPr>
      <w:r>
        <w:rPr>
          <w:sz w:val="20"/>
          <w:szCs w:val="20"/>
        </w:rPr>
        <w:t>Panama City Beach Sports Complex Construction Update, Mrs. Elizabeth Moore, Anchor CEI</w:t>
      </w:r>
    </w:p>
    <w:p w:rsidR="005D243E" w:rsidRDefault="005D243E" w:rsidP="005D243E">
      <w:pPr>
        <w:pStyle w:val="NoSpacing"/>
        <w:jc w:val="both"/>
        <w:rPr>
          <w:sz w:val="20"/>
          <w:szCs w:val="20"/>
        </w:rPr>
      </w:pPr>
    </w:p>
    <w:p w:rsidR="005D243E" w:rsidRDefault="00311A71" w:rsidP="005D243E">
      <w:pPr>
        <w:pStyle w:val="NoSpacing"/>
        <w:jc w:val="both"/>
        <w:rPr>
          <w:sz w:val="20"/>
          <w:szCs w:val="20"/>
        </w:rPr>
      </w:pPr>
      <w:r>
        <w:rPr>
          <w:sz w:val="20"/>
          <w:szCs w:val="20"/>
        </w:rPr>
        <w:t>Park opened at 9 am on July 8, 2019.  Even though there is still much to be done we have received many compliments.</w:t>
      </w:r>
      <w:r w:rsidR="00B21CEF">
        <w:rPr>
          <w:sz w:val="20"/>
          <w:szCs w:val="20"/>
        </w:rPr>
        <w:t xml:space="preserve">  Priorities include walkways, concessions, signage, bathrooms and lights.  Bleachers are onsite awaiting concrete to be poured.  Front 5 fields are being used.  Official grand opening is scheduled for October 5, 2019.</w:t>
      </w:r>
    </w:p>
    <w:p w:rsidR="00952DFC" w:rsidRPr="00985D46" w:rsidRDefault="00952DFC" w:rsidP="00BA3058">
      <w:pPr>
        <w:pStyle w:val="NoSpacing"/>
        <w:jc w:val="both"/>
        <w:rPr>
          <w:sz w:val="20"/>
          <w:szCs w:val="20"/>
        </w:rPr>
      </w:pPr>
    </w:p>
    <w:p w:rsidR="00456740" w:rsidRDefault="00B21CEF" w:rsidP="00456740">
      <w:pPr>
        <w:pStyle w:val="NoSpacing"/>
        <w:numPr>
          <w:ilvl w:val="0"/>
          <w:numId w:val="1"/>
        </w:numPr>
        <w:rPr>
          <w:sz w:val="20"/>
          <w:szCs w:val="20"/>
        </w:rPr>
      </w:pPr>
      <w:r>
        <w:rPr>
          <w:sz w:val="20"/>
          <w:szCs w:val="20"/>
          <w:u w:val="single"/>
        </w:rPr>
        <w:t>DISCUSSION ITEM</w:t>
      </w:r>
    </w:p>
    <w:p w:rsidR="00456740" w:rsidRDefault="00456740" w:rsidP="00456740">
      <w:pPr>
        <w:pStyle w:val="NoSpacing"/>
        <w:rPr>
          <w:sz w:val="20"/>
          <w:szCs w:val="20"/>
        </w:rPr>
      </w:pPr>
    </w:p>
    <w:p w:rsidR="00EE1D82" w:rsidRPr="00EE1D82" w:rsidRDefault="00B21CEF" w:rsidP="00EE1D82">
      <w:pPr>
        <w:pStyle w:val="ListParagraph"/>
        <w:numPr>
          <w:ilvl w:val="0"/>
          <w:numId w:val="11"/>
        </w:numPr>
        <w:spacing w:after="0" w:line="240" w:lineRule="auto"/>
        <w:rPr>
          <w:rFonts w:ascii="Calibri" w:eastAsia="Cambria" w:hAnsi="Calibri" w:cs="Calibri"/>
          <w:sz w:val="20"/>
          <w:szCs w:val="18"/>
        </w:rPr>
      </w:pPr>
      <w:r>
        <w:rPr>
          <w:rFonts w:ascii="Calibri" w:eastAsia="Cambria" w:hAnsi="Calibri" w:cs="Calibri"/>
          <w:sz w:val="20"/>
          <w:szCs w:val="18"/>
        </w:rPr>
        <w:t xml:space="preserve">Mexico Beach </w:t>
      </w:r>
      <w:proofErr w:type="spellStart"/>
      <w:r>
        <w:rPr>
          <w:rFonts w:ascii="Calibri" w:eastAsia="Cambria" w:hAnsi="Calibri" w:cs="Calibri"/>
          <w:sz w:val="20"/>
          <w:szCs w:val="18"/>
        </w:rPr>
        <w:t>beach</w:t>
      </w:r>
      <w:proofErr w:type="spellEnd"/>
      <w:r>
        <w:rPr>
          <w:rFonts w:ascii="Calibri" w:eastAsia="Cambria" w:hAnsi="Calibri" w:cs="Calibri"/>
          <w:sz w:val="20"/>
          <w:szCs w:val="18"/>
        </w:rPr>
        <w:t xml:space="preserve"> </w:t>
      </w:r>
      <w:proofErr w:type="spellStart"/>
      <w:r>
        <w:rPr>
          <w:rFonts w:ascii="Calibri" w:eastAsia="Cambria" w:hAnsi="Calibri" w:cs="Calibri"/>
          <w:sz w:val="20"/>
          <w:szCs w:val="18"/>
        </w:rPr>
        <w:t>renourishment</w:t>
      </w:r>
      <w:proofErr w:type="spellEnd"/>
      <w:r>
        <w:rPr>
          <w:rFonts w:ascii="Calibri" w:eastAsia="Cambria" w:hAnsi="Calibri" w:cs="Calibri"/>
          <w:sz w:val="20"/>
          <w:szCs w:val="18"/>
        </w:rPr>
        <w:t xml:space="preserve">.  </w:t>
      </w:r>
      <w:r w:rsidR="00EE1D82" w:rsidRPr="00EE1D82">
        <w:rPr>
          <w:rFonts w:ascii="Calibri" w:eastAsia="Cambria" w:hAnsi="Calibri" w:cs="Calibri"/>
          <w:sz w:val="20"/>
          <w:szCs w:val="18"/>
        </w:rPr>
        <w:t xml:space="preserve"> Mr. Dan Rowe, President</w:t>
      </w:r>
    </w:p>
    <w:p w:rsidR="005B18EA" w:rsidRPr="00EE1D82" w:rsidRDefault="005B18EA" w:rsidP="005B18EA">
      <w:pPr>
        <w:pStyle w:val="NoSpacing"/>
        <w:ind w:left="1440"/>
        <w:rPr>
          <w:szCs w:val="20"/>
        </w:rPr>
      </w:pPr>
    </w:p>
    <w:p w:rsidR="005B18EA" w:rsidRDefault="007027EC" w:rsidP="002314C0">
      <w:pPr>
        <w:pStyle w:val="NoSpacing"/>
        <w:jc w:val="both"/>
        <w:rPr>
          <w:sz w:val="20"/>
          <w:szCs w:val="20"/>
        </w:rPr>
      </w:pPr>
      <w:r>
        <w:rPr>
          <w:sz w:val="20"/>
          <w:szCs w:val="20"/>
        </w:rPr>
        <w:t xml:space="preserve">Mr. Rowe </w:t>
      </w:r>
      <w:r w:rsidR="00B21CEF">
        <w:rPr>
          <w:sz w:val="20"/>
          <w:szCs w:val="20"/>
        </w:rPr>
        <w:t xml:space="preserve">discussed the City of Mexico Beach received a $600,000 truck haul project that required a 25% match.  Originally this match was to be split between the city of Mexico Beach and the Mexico Beach CDC.  In light of all that has happened with Hurricane Michael and to keep this project moving forward it is suggested that the board use a portion of the incremental bed tax collections from October-February to fund this obligation in full.  Total amount is $155,250.  This is just to keep project moving.  Next winter will be next phase, sand.  </w:t>
      </w:r>
    </w:p>
    <w:p w:rsidR="00377328" w:rsidRDefault="00377328" w:rsidP="007049EC">
      <w:pPr>
        <w:pStyle w:val="NoSpacing"/>
        <w:rPr>
          <w:sz w:val="20"/>
          <w:szCs w:val="20"/>
        </w:rPr>
      </w:pPr>
    </w:p>
    <w:p w:rsidR="00377328" w:rsidRDefault="002B2A6C" w:rsidP="00377328">
      <w:pPr>
        <w:pStyle w:val="NoSpacing"/>
        <w:ind w:left="720"/>
        <w:rPr>
          <w:sz w:val="20"/>
          <w:szCs w:val="20"/>
        </w:rPr>
      </w:pPr>
      <w:r>
        <w:rPr>
          <w:b/>
          <w:i/>
          <w:sz w:val="20"/>
          <w:szCs w:val="20"/>
        </w:rPr>
        <w:t>Ms. Pease</w:t>
      </w:r>
      <w:r w:rsidR="00377328">
        <w:rPr>
          <w:b/>
          <w:i/>
          <w:sz w:val="20"/>
          <w:szCs w:val="20"/>
        </w:rPr>
        <w:t xml:space="preserve"> moved, seconded by </w:t>
      </w:r>
      <w:r w:rsidR="00EE1D82">
        <w:rPr>
          <w:b/>
          <w:i/>
          <w:sz w:val="20"/>
          <w:szCs w:val="20"/>
        </w:rPr>
        <w:t xml:space="preserve">Mr. </w:t>
      </w:r>
      <w:proofErr w:type="spellStart"/>
      <w:r w:rsidR="00EE1D82">
        <w:rPr>
          <w:b/>
          <w:i/>
          <w:sz w:val="20"/>
          <w:szCs w:val="20"/>
        </w:rPr>
        <w:t>Patronis</w:t>
      </w:r>
      <w:proofErr w:type="spellEnd"/>
      <w:r w:rsidR="00377328">
        <w:rPr>
          <w:b/>
          <w:i/>
          <w:sz w:val="20"/>
          <w:szCs w:val="20"/>
        </w:rPr>
        <w:t xml:space="preserve">, </w:t>
      </w:r>
      <w:r w:rsidR="00EE1D82">
        <w:rPr>
          <w:b/>
          <w:i/>
          <w:sz w:val="20"/>
          <w:szCs w:val="20"/>
        </w:rPr>
        <w:t>to accept the rate structure</w:t>
      </w:r>
    </w:p>
    <w:p w:rsidR="00377328" w:rsidRDefault="00377328" w:rsidP="00377328">
      <w:pPr>
        <w:pStyle w:val="NoSpacing"/>
        <w:ind w:left="720"/>
        <w:rPr>
          <w:sz w:val="20"/>
          <w:szCs w:val="20"/>
        </w:rPr>
      </w:pPr>
    </w:p>
    <w:p w:rsidR="004D0C10" w:rsidRDefault="004D0C10" w:rsidP="00377328">
      <w:pPr>
        <w:pStyle w:val="NoSpacing"/>
        <w:rPr>
          <w:b/>
          <w:i/>
          <w:sz w:val="20"/>
          <w:szCs w:val="20"/>
        </w:rPr>
      </w:pPr>
      <w:r>
        <w:rPr>
          <w:sz w:val="20"/>
          <w:szCs w:val="20"/>
        </w:rPr>
        <w:tab/>
      </w:r>
      <w:r w:rsidR="00E213F8">
        <w:rPr>
          <w:b/>
          <w:i/>
          <w:sz w:val="20"/>
          <w:szCs w:val="20"/>
        </w:rPr>
        <w:t>Motion passed by the following unanimous vote:</w:t>
      </w:r>
    </w:p>
    <w:p w:rsidR="00E213F8" w:rsidRDefault="00E213F8" w:rsidP="0037732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lastRenderedPageBreak/>
        <w:tab/>
        <w:t>Mr. Wilkes</w:t>
      </w:r>
      <w:r>
        <w:rPr>
          <w:b/>
          <w:i/>
          <w:sz w:val="20"/>
          <w:szCs w:val="20"/>
        </w:rPr>
        <w:tab/>
      </w:r>
      <w:r>
        <w:rPr>
          <w:b/>
          <w:i/>
          <w:sz w:val="20"/>
          <w:szCs w:val="20"/>
        </w:rPr>
        <w:tab/>
      </w:r>
      <w:r>
        <w:rPr>
          <w:b/>
          <w:i/>
          <w:sz w:val="20"/>
          <w:szCs w:val="20"/>
        </w:rPr>
        <w:tab/>
        <w:t>Yes</w:t>
      </w:r>
      <w:r w:rsidR="00EE1D82">
        <w:rPr>
          <w:b/>
          <w:i/>
          <w:sz w:val="20"/>
          <w:szCs w:val="20"/>
        </w:rPr>
        <w:tab/>
      </w:r>
      <w:r w:rsidR="00EE1D82">
        <w:rPr>
          <w:b/>
          <w:i/>
          <w:sz w:val="20"/>
          <w:szCs w:val="20"/>
        </w:rPr>
        <w:tab/>
        <w:t>Mr. Phillips</w:t>
      </w:r>
      <w:r w:rsidR="002B2A6C">
        <w:rPr>
          <w:b/>
          <w:i/>
          <w:sz w:val="20"/>
          <w:szCs w:val="20"/>
        </w:rPr>
        <w:tab/>
      </w:r>
      <w:r w:rsidR="002B2A6C">
        <w:rPr>
          <w:b/>
          <w:i/>
          <w:sz w:val="20"/>
          <w:szCs w:val="20"/>
        </w:rPr>
        <w:tab/>
      </w:r>
      <w:r w:rsidR="002B2A6C">
        <w:rPr>
          <w:b/>
          <w:i/>
          <w:sz w:val="20"/>
          <w:szCs w:val="20"/>
        </w:rPr>
        <w:tab/>
        <w:t>Yes</w:t>
      </w:r>
    </w:p>
    <w:p w:rsidR="00EE1D82" w:rsidRDefault="00EE1D82" w:rsidP="00377328">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2E7754">
        <w:rPr>
          <w:b/>
          <w:i/>
          <w:sz w:val="20"/>
          <w:szCs w:val="20"/>
        </w:rPr>
        <w:tab/>
      </w:r>
      <w:r w:rsidR="002E7754">
        <w:rPr>
          <w:b/>
          <w:i/>
          <w:sz w:val="20"/>
          <w:szCs w:val="20"/>
        </w:rPr>
        <w:tab/>
        <w:t xml:space="preserve">Mr. </w:t>
      </w:r>
      <w:proofErr w:type="spellStart"/>
      <w:r w:rsidR="002E7754">
        <w:rPr>
          <w:b/>
          <w:i/>
          <w:sz w:val="20"/>
          <w:szCs w:val="20"/>
        </w:rPr>
        <w:t>Griffitts</w:t>
      </w:r>
      <w:proofErr w:type="spellEnd"/>
      <w:r w:rsidR="002E7754">
        <w:rPr>
          <w:b/>
          <w:i/>
          <w:sz w:val="20"/>
          <w:szCs w:val="20"/>
        </w:rPr>
        <w:tab/>
      </w:r>
      <w:r w:rsidR="002E7754">
        <w:rPr>
          <w:b/>
          <w:i/>
          <w:sz w:val="20"/>
          <w:szCs w:val="20"/>
        </w:rPr>
        <w:tab/>
      </w:r>
      <w:r w:rsidR="002E7754">
        <w:rPr>
          <w:b/>
          <w:i/>
          <w:sz w:val="20"/>
          <w:szCs w:val="20"/>
        </w:rPr>
        <w:tab/>
        <w:t>Yes</w:t>
      </w:r>
      <w:r w:rsidR="002E7754">
        <w:rPr>
          <w:b/>
          <w:i/>
          <w:sz w:val="20"/>
          <w:szCs w:val="20"/>
        </w:rPr>
        <w:tab/>
      </w:r>
      <w:r w:rsidR="002E7754">
        <w:rPr>
          <w:b/>
          <w:i/>
          <w:sz w:val="20"/>
          <w:szCs w:val="20"/>
        </w:rPr>
        <w:tab/>
      </w:r>
    </w:p>
    <w:p w:rsidR="002E7754" w:rsidRDefault="002E7754" w:rsidP="00377328">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t>Yes</w:t>
      </w:r>
    </w:p>
    <w:p w:rsidR="002E7754" w:rsidRDefault="002E7754" w:rsidP="00377328">
      <w:pPr>
        <w:pStyle w:val="NoSpacing"/>
        <w:rPr>
          <w:b/>
          <w:i/>
          <w:sz w:val="20"/>
          <w:szCs w:val="20"/>
        </w:rPr>
      </w:pPr>
    </w:p>
    <w:p w:rsidR="002E7754" w:rsidRDefault="002E7754" w:rsidP="002E7754">
      <w:pPr>
        <w:pStyle w:val="NoSpacing"/>
        <w:numPr>
          <w:ilvl w:val="0"/>
          <w:numId w:val="1"/>
        </w:numPr>
        <w:rPr>
          <w:sz w:val="20"/>
          <w:szCs w:val="20"/>
        </w:rPr>
      </w:pPr>
      <w:r>
        <w:rPr>
          <w:sz w:val="20"/>
          <w:szCs w:val="20"/>
          <w:u w:val="single"/>
        </w:rPr>
        <w:t>BOARD ACTION ITEMS</w:t>
      </w:r>
    </w:p>
    <w:p w:rsidR="002E7754" w:rsidRDefault="002E7754" w:rsidP="00377328">
      <w:pPr>
        <w:pStyle w:val="NoSpacing"/>
        <w:rPr>
          <w:b/>
          <w:i/>
          <w:sz w:val="20"/>
          <w:szCs w:val="20"/>
        </w:rPr>
      </w:pPr>
    </w:p>
    <w:p w:rsidR="004A2D0F" w:rsidRPr="004A2D0F" w:rsidRDefault="004A2D0F" w:rsidP="002E7754">
      <w:pPr>
        <w:pStyle w:val="ListParagraph"/>
        <w:numPr>
          <w:ilvl w:val="0"/>
          <w:numId w:val="20"/>
        </w:numPr>
        <w:spacing w:after="0" w:line="240" w:lineRule="auto"/>
        <w:rPr>
          <w:rFonts w:ascii="Calibri" w:eastAsia="Cambria" w:hAnsi="Calibri" w:cs="Calibri"/>
          <w:sz w:val="20"/>
          <w:szCs w:val="18"/>
        </w:rPr>
      </w:pPr>
      <w:r w:rsidRPr="004A2D0F">
        <w:rPr>
          <w:rFonts w:ascii="Calibri" w:eastAsia="Cambria" w:hAnsi="Calibri" w:cs="Calibri"/>
          <w:sz w:val="20"/>
          <w:szCs w:val="18"/>
        </w:rPr>
        <w:t>Discuss and Consider for Approval and recommend to the Ba</w:t>
      </w:r>
      <w:r w:rsidR="002E7754">
        <w:rPr>
          <w:rFonts w:ascii="Calibri" w:eastAsia="Cambria" w:hAnsi="Calibri" w:cs="Calibri"/>
          <w:sz w:val="20"/>
          <w:szCs w:val="18"/>
        </w:rPr>
        <w:t xml:space="preserve">y County Board of Commissioners Beach </w:t>
      </w:r>
      <w:proofErr w:type="spellStart"/>
      <w:r w:rsidR="002E7754">
        <w:rPr>
          <w:rFonts w:ascii="Calibri" w:eastAsia="Cambria" w:hAnsi="Calibri" w:cs="Calibri"/>
          <w:sz w:val="20"/>
          <w:szCs w:val="18"/>
        </w:rPr>
        <w:t>Renourishment</w:t>
      </w:r>
      <w:proofErr w:type="spellEnd"/>
      <w:r w:rsidR="002E7754">
        <w:rPr>
          <w:rFonts w:ascii="Calibri" w:eastAsia="Cambria" w:hAnsi="Calibri" w:cs="Calibri"/>
          <w:sz w:val="20"/>
          <w:szCs w:val="18"/>
        </w:rPr>
        <w:t xml:space="preserve"> resolution for State Funding Request 2020/21 for the Panama City Beaches Erosion Control Project</w:t>
      </w:r>
      <w:r w:rsidRPr="004A2D0F">
        <w:rPr>
          <w:rFonts w:ascii="Calibri" w:eastAsia="Cambria" w:hAnsi="Calibri" w:cs="Calibri"/>
          <w:sz w:val="20"/>
          <w:szCs w:val="18"/>
        </w:rPr>
        <w:t>, Mr. Dan Rowe, President</w:t>
      </w:r>
    </w:p>
    <w:p w:rsidR="002B2A6C" w:rsidRDefault="002B2A6C" w:rsidP="007049EC">
      <w:pPr>
        <w:pStyle w:val="NoSpacing"/>
        <w:rPr>
          <w:sz w:val="20"/>
          <w:szCs w:val="20"/>
        </w:rPr>
      </w:pPr>
    </w:p>
    <w:p w:rsidR="002B2A6C" w:rsidRDefault="004A2D0F" w:rsidP="005D0B86">
      <w:pPr>
        <w:pStyle w:val="NoSpacing"/>
        <w:jc w:val="both"/>
        <w:rPr>
          <w:sz w:val="20"/>
          <w:szCs w:val="20"/>
        </w:rPr>
      </w:pPr>
      <w:r>
        <w:rPr>
          <w:sz w:val="20"/>
          <w:szCs w:val="20"/>
        </w:rPr>
        <w:t>Mr. Rowe presented the</w:t>
      </w:r>
      <w:r w:rsidR="002E7754">
        <w:rPr>
          <w:sz w:val="20"/>
          <w:szCs w:val="20"/>
        </w:rPr>
        <w:t xml:space="preserve"> </w:t>
      </w:r>
      <w:r w:rsidR="002E7754">
        <w:rPr>
          <w:rFonts w:ascii="Calibri" w:eastAsia="Cambria" w:hAnsi="Calibri" w:cs="Calibri"/>
          <w:sz w:val="20"/>
          <w:szCs w:val="18"/>
        </w:rPr>
        <w:t xml:space="preserve">Beach </w:t>
      </w:r>
      <w:proofErr w:type="spellStart"/>
      <w:r w:rsidR="002E7754">
        <w:rPr>
          <w:rFonts w:ascii="Calibri" w:eastAsia="Cambria" w:hAnsi="Calibri" w:cs="Calibri"/>
          <w:sz w:val="20"/>
          <w:szCs w:val="18"/>
        </w:rPr>
        <w:t>Renourishment</w:t>
      </w:r>
      <w:proofErr w:type="spellEnd"/>
      <w:r w:rsidR="002E7754">
        <w:rPr>
          <w:rFonts w:ascii="Calibri" w:eastAsia="Cambria" w:hAnsi="Calibri" w:cs="Calibri"/>
          <w:sz w:val="20"/>
          <w:szCs w:val="18"/>
        </w:rPr>
        <w:t xml:space="preserve"> resolution for State Funding Request 2020/21 for the Panama City Beaches Erosion Control Project</w:t>
      </w:r>
      <w:r>
        <w:rPr>
          <w:sz w:val="20"/>
          <w:szCs w:val="20"/>
        </w:rPr>
        <w:t>.</w:t>
      </w:r>
      <w:r w:rsidR="002E7754">
        <w:rPr>
          <w:sz w:val="20"/>
          <w:szCs w:val="20"/>
        </w:rPr>
        <w:t xml:space="preserve">  It was noted that 100% funding is expected.  This is an annual resolution.  </w:t>
      </w:r>
    </w:p>
    <w:p w:rsidR="005D0B86" w:rsidRDefault="005D0B86" w:rsidP="005D0B86">
      <w:pPr>
        <w:pStyle w:val="NoSpacing"/>
        <w:jc w:val="both"/>
        <w:rPr>
          <w:sz w:val="20"/>
          <w:szCs w:val="20"/>
        </w:rPr>
      </w:pPr>
    </w:p>
    <w:p w:rsidR="005D0B86" w:rsidRDefault="00C95CB1" w:rsidP="004A2D0F">
      <w:pPr>
        <w:pStyle w:val="NoSpacing"/>
        <w:ind w:left="720"/>
        <w:rPr>
          <w:b/>
          <w:i/>
          <w:sz w:val="20"/>
          <w:szCs w:val="20"/>
        </w:rPr>
      </w:pPr>
      <w:r>
        <w:rPr>
          <w:b/>
          <w:i/>
          <w:sz w:val="20"/>
          <w:szCs w:val="20"/>
        </w:rPr>
        <w:t xml:space="preserve">Mr. Phillips moved, seconded by Mr. </w:t>
      </w:r>
      <w:proofErr w:type="spellStart"/>
      <w:r>
        <w:rPr>
          <w:b/>
          <w:i/>
          <w:sz w:val="20"/>
          <w:szCs w:val="20"/>
        </w:rPr>
        <w:t>Walsingham</w:t>
      </w:r>
      <w:proofErr w:type="spellEnd"/>
      <w:r w:rsidR="008E755F">
        <w:rPr>
          <w:b/>
          <w:i/>
          <w:sz w:val="20"/>
          <w:szCs w:val="20"/>
        </w:rPr>
        <w:t>, that</w:t>
      </w:r>
      <w:r w:rsidR="004A2D0F">
        <w:rPr>
          <w:b/>
          <w:i/>
          <w:sz w:val="20"/>
          <w:szCs w:val="20"/>
        </w:rPr>
        <w:t xml:space="preserve"> the TDC accept</w:t>
      </w:r>
      <w:r>
        <w:rPr>
          <w:b/>
          <w:i/>
          <w:sz w:val="20"/>
          <w:szCs w:val="20"/>
        </w:rPr>
        <w:t xml:space="preserve"> the </w:t>
      </w:r>
      <w:r w:rsidRPr="00C95CB1">
        <w:rPr>
          <w:rFonts w:ascii="Calibri" w:eastAsia="Cambria" w:hAnsi="Calibri" w:cs="Calibri"/>
          <w:b/>
          <w:i/>
          <w:sz w:val="20"/>
          <w:szCs w:val="18"/>
        </w:rPr>
        <w:t xml:space="preserve">Beach </w:t>
      </w:r>
      <w:proofErr w:type="spellStart"/>
      <w:r w:rsidRPr="00C95CB1">
        <w:rPr>
          <w:rFonts w:ascii="Calibri" w:eastAsia="Cambria" w:hAnsi="Calibri" w:cs="Calibri"/>
          <w:b/>
          <w:i/>
          <w:sz w:val="20"/>
          <w:szCs w:val="18"/>
        </w:rPr>
        <w:t>Renourishment</w:t>
      </w:r>
      <w:proofErr w:type="spellEnd"/>
      <w:r w:rsidRPr="00C95CB1">
        <w:rPr>
          <w:rFonts w:ascii="Calibri" w:eastAsia="Cambria" w:hAnsi="Calibri" w:cs="Calibri"/>
          <w:b/>
          <w:i/>
          <w:sz w:val="20"/>
          <w:szCs w:val="18"/>
        </w:rPr>
        <w:t xml:space="preserve"> resolution for State Funding Request 2020/21 for the Panama City Beaches Erosion Control Project</w:t>
      </w:r>
    </w:p>
    <w:p w:rsidR="004A2D0F" w:rsidRDefault="004A2D0F" w:rsidP="004A2D0F">
      <w:pPr>
        <w:pStyle w:val="NoSpacing"/>
        <w:ind w:left="720"/>
        <w:rPr>
          <w:b/>
          <w:i/>
          <w:sz w:val="20"/>
          <w:szCs w:val="20"/>
        </w:rPr>
      </w:pPr>
    </w:p>
    <w:p w:rsidR="004A2D0F" w:rsidRDefault="005D0B86" w:rsidP="004A2D0F">
      <w:pPr>
        <w:pStyle w:val="NoSpacing"/>
        <w:rPr>
          <w:b/>
          <w:i/>
          <w:sz w:val="20"/>
          <w:szCs w:val="20"/>
        </w:rPr>
      </w:pPr>
      <w:r>
        <w:rPr>
          <w:b/>
          <w:i/>
          <w:sz w:val="20"/>
          <w:szCs w:val="20"/>
        </w:rPr>
        <w:tab/>
      </w:r>
      <w:r w:rsidR="004A2D0F">
        <w:rPr>
          <w:b/>
          <w:i/>
          <w:sz w:val="20"/>
          <w:szCs w:val="20"/>
        </w:rPr>
        <w:t>Motion passed by the following unanimous vote:</w:t>
      </w:r>
    </w:p>
    <w:p w:rsidR="004A2D0F" w:rsidRDefault="004A2D0F" w:rsidP="004A2D0F">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C95CB1">
        <w:rPr>
          <w:b/>
          <w:i/>
          <w:sz w:val="20"/>
          <w:szCs w:val="20"/>
        </w:rPr>
        <w:tab/>
      </w:r>
      <w:r w:rsidR="00C95CB1">
        <w:rPr>
          <w:b/>
          <w:i/>
          <w:sz w:val="20"/>
          <w:szCs w:val="20"/>
        </w:rPr>
        <w:tab/>
        <w:t xml:space="preserve">Mr. </w:t>
      </w:r>
      <w:proofErr w:type="spellStart"/>
      <w:r w:rsidR="00C95CB1">
        <w:rPr>
          <w:b/>
          <w:i/>
          <w:sz w:val="20"/>
          <w:szCs w:val="20"/>
        </w:rPr>
        <w:t>Griffitts</w:t>
      </w:r>
      <w:proofErr w:type="spellEnd"/>
      <w:r w:rsidR="00C95CB1">
        <w:rPr>
          <w:b/>
          <w:i/>
          <w:sz w:val="20"/>
          <w:szCs w:val="20"/>
        </w:rPr>
        <w:tab/>
      </w:r>
      <w:r w:rsidR="00C95CB1">
        <w:rPr>
          <w:b/>
          <w:i/>
          <w:sz w:val="20"/>
          <w:szCs w:val="20"/>
        </w:rPr>
        <w:tab/>
      </w:r>
      <w:r w:rsidR="00C95CB1">
        <w:rPr>
          <w:b/>
          <w:i/>
          <w:sz w:val="20"/>
          <w:szCs w:val="20"/>
        </w:rPr>
        <w:tab/>
        <w:t>Yes</w:t>
      </w:r>
    </w:p>
    <w:p w:rsidR="00C95CB1" w:rsidRDefault="00C95CB1" w:rsidP="004A2D0F">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p>
    <w:p w:rsidR="004A2D0F" w:rsidRPr="004A2D0F" w:rsidRDefault="004A2D0F" w:rsidP="002E7754">
      <w:pPr>
        <w:pStyle w:val="ListParagraph"/>
        <w:numPr>
          <w:ilvl w:val="0"/>
          <w:numId w:val="20"/>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and recommend to the Bay County Board of Commissioners </w:t>
      </w:r>
      <w:r w:rsidR="00C95CB1">
        <w:rPr>
          <w:rFonts w:ascii="Calibri" w:eastAsia="Cambria" w:hAnsi="Calibri" w:cs="Calibri"/>
          <w:sz w:val="20"/>
          <w:szCs w:val="18"/>
        </w:rPr>
        <w:t>Beach Management Program Grant from The Florida Department of Environmental Protection Beach Management Funding Assistance Program for Fiscal year 2020-2021, for the Mexico Beach Shoreline Restoration Project</w:t>
      </w:r>
      <w:r w:rsidRPr="004A2D0F">
        <w:rPr>
          <w:rFonts w:ascii="Calibri" w:eastAsia="Cambria" w:hAnsi="Calibri" w:cs="Calibri"/>
          <w:sz w:val="20"/>
          <w:szCs w:val="18"/>
        </w:rPr>
        <w:t>, Mr. Dan Rowe, President</w:t>
      </w:r>
    </w:p>
    <w:p w:rsidR="004A2D0F" w:rsidRDefault="004A2D0F" w:rsidP="004A2D0F">
      <w:pPr>
        <w:pStyle w:val="NoSpacing"/>
        <w:rPr>
          <w:sz w:val="20"/>
          <w:szCs w:val="20"/>
        </w:rPr>
      </w:pPr>
    </w:p>
    <w:p w:rsidR="004A2D0F" w:rsidRDefault="004A2D0F" w:rsidP="004A2D0F">
      <w:pPr>
        <w:pStyle w:val="NoSpacing"/>
        <w:jc w:val="both"/>
        <w:rPr>
          <w:sz w:val="20"/>
          <w:szCs w:val="20"/>
        </w:rPr>
      </w:pPr>
      <w:r>
        <w:rPr>
          <w:sz w:val="20"/>
          <w:szCs w:val="20"/>
        </w:rPr>
        <w:t>Mr. Rowe presented the</w:t>
      </w:r>
      <w:r w:rsidR="00C95CB1">
        <w:rPr>
          <w:sz w:val="20"/>
          <w:szCs w:val="20"/>
        </w:rPr>
        <w:t xml:space="preserve"> </w:t>
      </w:r>
      <w:r w:rsidR="00C95CB1">
        <w:rPr>
          <w:rFonts w:ascii="Calibri" w:eastAsia="Cambria" w:hAnsi="Calibri" w:cs="Calibri"/>
          <w:sz w:val="20"/>
          <w:szCs w:val="18"/>
        </w:rPr>
        <w:t>Beach Management Program Grant from The Florida Department of Environmental Protection Beach Management Funding Assistance Program for Fiscal year 2020-2021, for the Mexico Beach Shoreline Restoration Project</w:t>
      </w:r>
      <w:r w:rsidR="0038534E">
        <w:rPr>
          <w:sz w:val="20"/>
          <w:szCs w:val="20"/>
        </w:rPr>
        <w:t>.</w:t>
      </w:r>
    </w:p>
    <w:p w:rsidR="004A2D0F" w:rsidRDefault="004A2D0F" w:rsidP="004A2D0F">
      <w:pPr>
        <w:pStyle w:val="NoSpacing"/>
        <w:jc w:val="both"/>
        <w:rPr>
          <w:sz w:val="20"/>
          <w:szCs w:val="20"/>
        </w:rPr>
      </w:pPr>
    </w:p>
    <w:p w:rsidR="004A2D0F" w:rsidRDefault="0038534E" w:rsidP="004A2D0F">
      <w:pPr>
        <w:pStyle w:val="NoSpacing"/>
        <w:ind w:left="720"/>
        <w:rPr>
          <w:b/>
          <w:i/>
          <w:sz w:val="20"/>
          <w:szCs w:val="20"/>
        </w:rPr>
      </w:pPr>
      <w:r>
        <w:rPr>
          <w:b/>
          <w:i/>
          <w:sz w:val="20"/>
          <w:szCs w:val="20"/>
        </w:rPr>
        <w:t>Mr. Thomas moved, seconded by Mr. Chester</w:t>
      </w:r>
      <w:r w:rsidR="004A2D0F">
        <w:rPr>
          <w:b/>
          <w:i/>
          <w:sz w:val="20"/>
          <w:szCs w:val="20"/>
        </w:rPr>
        <w:t>, that the TDC accept</w:t>
      </w:r>
      <w:r w:rsidR="00C95CB1">
        <w:rPr>
          <w:b/>
          <w:i/>
          <w:sz w:val="20"/>
          <w:szCs w:val="20"/>
        </w:rPr>
        <w:t xml:space="preserve"> </w:t>
      </w:r>
      <w:r w:rsidR="00C95CB1" w:rsidRPr="00C95CB1">
        <w:rPr>
          <w:b/>
          <w:sz w:val="20"/>
          <w:szCs w:val="20"/>
        </w:rPr>
        <w:t xml:space="preserve">the </w:t>
      </w:r>
      <w:r w:rsidR="00C95CB1" w:rsidRPr="00C95CB1">
        <w:rPr>
          <w:rFonts w:ascii="Calibri" w:eastAsia="Cambria" w:hAnsi="Calibri" w:cs="Calibri"/>
          <w:b/>
          <w:sz w:val="20"/>
          <w:szCs w:val="18"/>
        </w:rPr>
        <w:t>Beach Management Program Grant from The Florida Department of Environmental Protection Beach Management Funding Assistance Program for Fiscal year 2020-2021, for the Mexico Beach Shoreline Restoration Project</w:t>
      </w:r>
      <w:r w:rsidR="00C95CB1">
        <w:rPr>
          <w:b/>
          <w:i/>
          <w:sz w:val="20"/>
          <w:szCs w:val="20"/>
        </w:rPr>
        <w:t xml:space="preserve"> </w:t>
      </w:r>
    </w:p>
    <w:p w:rsidR="004A2D0F" w:rsidRDefault="004A2D0F" w:rsidP="004A2D0F">
      <w:pPr>
        <w:pStyle w:val="NoSpacing"/>
        <w:ind w:left="720"/>
        <w:rPr>
          <w:b/>
          <w:i/>
          <w:sz w:val="20"/>
          <w:szCs w:val="20"/>
        </w:rPr>
      </w:pPr>
    </w:p>
    <w:p w:rsidR="004A2D0F" w:rsidRDefault="004A2D0F" w:rsidP="004A2D0F">
      <w:pPr>
        <w:pStyle w:val="NoSpacing"/>
        <w:rPr>
          <w:b/>
          <w:i/>
          <w:sz w:val="20"/>
          <w:szCs w:val="20"/>
        </w:rPr>
      </w:pPr>
      <w:r>
        <w:rPr>
          <w:b/>
          <w:i/>
          <w:sz w:val="20"/>
          <w:szCs w:val="20"/>
        </w:rPr>
        <w:tab/>
        <w:t>Motion passed by the following unanimous vote:</w:t>
      </w:r>
    </w:p>
    <w:p w:rsidR="004A2D0F" w:rsidRDefault="004A2D0F" w:rsidP="004A2D0F">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C95CB1">
        <w:rPr>
          <w:b/>
          <w:i/>
          <w:sz w:val="20"/>
          <w:szCs w:val="20"/>
        </w:rPr>
        <w:tab/>
      </w:r>
      <w:r w:rsidR="00C95CB1">
        <w:rPr>
          <w:b/>
          <w:i/>
          <w:sz w:val="20"/>
          <w:szCs w:val="20"/>
        </w:rPr>
        <w:tab/>
        <w:t xml:space="preserve">Mr. </w:t>
      </w:r>
      <w:proofErr w:type="spellStart"/>
      <w:r w:rsidR="00C95CB1">
        <w:rPr>
          <w:b/>
          <w:i/>
          <w:sz w:val="20"/>
          <w:szCs w:val="20"/>
        </w:rPr>
        <w:t>Griffitts</w:t>
      </w:r>
      <w:proofErr w:type="spellEnd"/>
      <w:r w:rsidR="00C95CB1">
        <w:rPr>
          <w:b/>
          <w:i/>
          <w:sz w:val="20"/>
          <w:szCs w:val="20"/>
        </w:rPr>
        <w:tab/>
      </w:r>
      <w:r w:rsidR="00C95CB1">
        <w:rPr>
          <w:b/>
          <w:i/>
          <w:sz w:val="20"/>
          <w:szCs w:val="20"/>
        </w:rPr>
        <w:tab/>
      </w:r>
      <w:r w:rsidR="00C95CB1">
        <w:rPr>
          <w:b/>
          <w:i/>
          <w:sz w:val="20"/>
          <w:szCs w:val="20"/>
        </w:rPr>
        <w:tab/>
        <w:t>Yes</w:t>
      </w:r>
      <w:r w:rsidR="00C95CB1">
        <w:rPr>
          <w:b/>
          <w:i/>
          <w:sz w:val="20"/>
          <w:szCs w:val="20"/>
        </w:rPr>
        <w:tab/>
      </w:r>
    </w:p>
    <w:p w:rsidR="00C95CB1" w:rsidRDefault="00C95CB1" w:rsidP="004A2D0F">
      <w:pPr>
        <w:pStyle w:val="NoSpacing"/>
        <w:rPr>
          <w:b/>
          <w:i/>
          <w:sz w:val="20"/>
          <w:szCs w:val="20"/>
        </w:rPr>
      </w:pPr>
      <w:r>
        <w:rPr>
          <w:b/>
          <w:i/>
          <w:sz w:val="20"/>
          <w:szCs w:val="20"/>
        </w:rPr>
        <w:tab/>
        <w:t>Mr. Chapman</w:t>
      </w:r>
    </w:p>
    <w:p w:rsidR="0038534E" w:rsidRDefault="0038534E" w:rsidP="004A2D0F">
      <w:pPr>
        <w:pStyle w:val="NoSpacing"/>
        <w:rPr>
          <w:b/>
          <w:i/>
          <w:sz w:val="20"/>
          <w:szCs w:val="20"/>
        </w:rPr>
      </w:pPr>
    </w:p>
    <w:p w:rsidR="0038534E" w:rsidRPr="004A2D0F" w:rsidRDefault="0038534E" w:rsidP="002E7754">
      <w:pPr>
        <w:pStyle w:val="ListParagraph"/>
        <w:numPr>
          <w:ilvl w:val="0"/>
          <w:numId w:val="20"/>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w:t>
      </w:r>
      <w:r w:rsidR="00C95CB1">
        <w:rPr>
          <w:rFonts w:ascii="Calibri" w:eastAsia="Cambria" w:hAnsi="Calibri" w:cs="Calibri"/>
          <w:sz w:val="20"/>
          <w:szCs w:val="18"/>
        </w:rPr>
        <w:t xml:space="preserve">APTIM Continuing Services Task Order in </w:t>
      </w:r>
      <w:r w:rsidR="00B62E6B">
        <w:rPr>
          <w:rFonts w:ascii="Calibri" w:eastAsia="Cambria" w:hAnsi="Calibri" w:cs="Calibri"/>
          <w:sz w:val="20"/>
          <w:szCs w:val="18"/>
        </w:rPr>
        <w:t>an amount not to exceed $46,60</w:t>
      </w:r>
      <w:r w:rsidR="00C95CB1">
        <w:rPr>
          <w:rFonts w:ascii="Calibri" w:eastAsia="Cambria" w:hAnsi="Calibri" w:cs="Calibri"/>
          <w:sz w:val="20"/>
          <w:szCs w:val="18"/>
        </w:rPr>
        <w:t>0</w:t>
      </w:r>
      <w:r w:rsidRPr="004A2D0F">
        <w:rPr>
          <w:rFonts w:ascii="Calibri" w:eastAsia="Cambria" w:hAnsi="Calibri" w:cs="Calibri"/>
          <w:sz w:val="20"/>
          <w:szCs w:val="18"/>
        </w:rPr>
        <w:t>, Mr. Dan Rowe, President</w:t>
      </w:r>
    </w:p>
    <w:p w:rsidR="0038534E" w:rsidRDefault="0038534E" w:rsidP="0038534E">
      <w:pPr>
        <w:pStyle w:val="NoSpacing"/>
        <w:rPr>
          <w:sz w:val="20"/>
          <w:szCs w:val="20"/>
        </w:rPr>
      </w:pPr>
    </w:p>
    <w:p w:rsidR="0038534E" w:rsidRDefault="0038534E" w:rsidP="0038534E">
      <w:pPr>
        <w:pStyle w:val="NoSpacing"/>
        <w:jc w:val="both"/>
        <w:rPr>
          <w:sz w:val="20"/>
          <w:szCs w:val="20"/>
        </w:rPr>
      </w:pPr>
      <w:r>
        <w:rPr>
          <w:sz w:val="20"/>
          <w:szCs w:val="20"/>
        </w:rPr>
        <w:t xml:space="preserve">Mr. Rowe presented the </w:t>
      </w:r>
      <w:r w:rsidR="00C95CB1">
        <w:rPr>
          <w:sz w:val="20"/>
          <w:szCs w:val="20"/>
        </w:rPr>
        <w:t xml:space="preserve">APTIM Continuing Services Task Order.  This is an annual task order and approval is only for the maximum spend for this contract. </w:t>
      </w:r>
    </w:p>
    <w:p w:rsidR="0038534E" w:rsidRDefault="0038534E" w:rsidP="0038534E">
      <w:pPr>
        <w:pStyle w:val="NoSpacing"/>
        <w:jc w:val="both"/>
        <w:rPr>
          <w:sz w:val="20"/>
          <w:szCs w:val="20"/>
        </w:rPr>
      </w:pPr>
    </w:p>
    <w:p w:rsidR="0038534E" w:rsidRDefault="005268E3" w:rsidP="0038534E">
      <w:pPr>
        <w:pStyle w:val="NoSpacing"/>
        <w:ind w:left="720"/>
        <w:rPr>
          <w:b/>
          <w:i/>
          <w:sz w:val="20"/>
          <w:szCs w:val="20"/>
        </w:rPr>
      </w:pPr>
      <w:r>
        <w:rPr>
          <w:b/>
          <w:i/>
          <w:sz w:val="20"/>
          <w:szCs w:val="20"/>
        </w:rPr>
        <w:t>Mr. Phillips moved, seconded by Ms. Pease, that the TDC accept the APTIM Continuing Task Order</w:t>
      </w:r>
      <w:r w:rsidR="00B62E6B">
        <w:rPr>
          <w:b/>
          <w:i/>
          <w:sz w:val="20"/>
          <w:szCs w:val="20"/>
        </w:rPr>
        <w:t xml:space="preserve"> in an amount not to exceed $46,600</w:t>
      </w:r>
      <w:r>
        <w:rPr>
          <w:b/>
          <w:i/>
          <w:sz w:val="20"/>
          <w:szCs w:val="20"/>
        </w:rPr>
        <w:t>.</w:t>
      </w:r>
    </w:p>
    <w:p w:rsidR="00132BE8" w:rsidRDefault="00132BE8" w:rsidP="0038534E">
      <w:pPr>
        <w:pStyle w:val="NoSpacing"/>
        <w:ind w:left="720"/>
        <w:rPr>
          <w:b/>
          <w:i/>
          <w:sz w:val="20"/>
          <w:szCs w:val="20"/>
        </w:rPr>
      </w:pPr>
    </w:p>
    <w:p w:rsidR="0038534E" w:rsidRDefault="0038534E" w:rsidP="0038534E">
      <w:pPr>
        <w:pStyle w:val="NoSpacing"/>
        <w:rPr>
          <w:b/>
          <w:i/>
          <w:sz w:val="20"/>
          <w:szCs w:val="20"/>
        </w:rPr>
      </w:pPr>
      <w:r>
        <w:rPr>
          <w:b/>
          <w:i/>
          <w:sz w:val="20"/>
          <w:szCs w:val="20"/>
        </w:rPr>
        <w:lastRenderedPageBreak/>
        <w:tab/>
        <w:t>Motion passed by the following unanimous vote:</w:t>
      </w:r>
    </w:p>
    <w:p w:rsidR="0038534E" w:rsidRDefault="0038534E" w:rsidP="0038534E">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38534E" w:rsidRDefault="0038534E" w:rsidP="0038534E">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38534E" w:rsidRDefault="0038534E" w:rsidP="0038534E">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38534E" w:rsidRDefault="0038534E" w:rsidP="0038534E">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5268E3">
        <w:rPr>
          <w:b/>
          <w:i/>
          <w:sz w:val="20"/>
          <w:szCs w:val="20"/>
        </w:rPr>
        <w:tab/>
      </w:r>
      <w:r w:rsidR="005268E3">
        <w:rPr>
          <w:b/>
          <w:i/>
          <w:sz w:val="20"/>
          <w:szCs w:val="20"/>
        </w:rPr>
        <w:tab/>
        <w:t xml:space="preserve">Mr. </w:t>
      </w:r>
      <w:proofErr w:type="spellStart"/>
      <w:r w:rsidR="005268E3">
        <w:rPr>
          <w:b/>
          <w:i/>
          <w:sz w:val="20"/>
          <w:szCs w:val="20"/>
        </w:rPr>
        <w:t>Griffitts</w:t>
      </w:r>
      <w:proofErr w:type="spellEnd"/>
      <w:r w:rsidR="005268E3">
        <w:rPr>
          <w:b/>
          <w:i/>
          <w:sz w:val="20"/>
          <w:szCs w:val="20"/>
        </w:rPr>
        <w:tab/>
      </w:r>
      <w:r w:rsidR="005268E3">
        <w:rPr>
          <w:b/>
          <w:i/>
          <w:sz w:val="20"/>
          <w:szCs w:val="20"/>
        </w:rPr>
        <w:tab/>
      </w:r>
      <w:r w:rsidR="005268E3">
        <w:rPr>
          <w:b/>
          <w:i/>
          <w:sz w:val="20"/>
          <w:szCs w:val="20"/>
        </w:rPr>
        <w:tab/>
        <w:t>Yes</w:t>
      </w:r>
      <w:r w:rsidR="005268E3">
        <w:rPr>
          <w:b/>
          <w:i/>
          <w:sz w:val="20"/>
          <w:szCs w:val="20"/>
        </w:rPr>
        <w:tab/>
      </w:r>
    </w:p>
    <w:p w:rsidR="005268E3" w:rsidRDefault="005268E3" w:rsidP="0038534E">
      <w:pPr>
        <w:pStyle w:val="NoSpacing"/>
        <w:rPr>
          <w:b/>
          <w:i/>
          <w:sz w:val="20"/>
          <w:szCs w:val="20"/>
        </w:rPr>
      </w:pPr>
      <w:r>
        <w:rPr>
          <w:b/>
          <w:i/>
          <w:sz w:val="20"/>
          <w:szCs w:val="20"/>
        </w:rPr>
        <w:tab/>
        <w:t>Mr. Chapman</w:t>
      </w:r>
    </w:p>
    <w:p w:rsidR="0038534E" w:rsidRDefault="0038534E" w:rsidP="004A2D0F">
      <w:pPr>
        <w:pStyle w:val="NoSpacing"/>
        <w:rPr>
          <w:b/>
          <w:i/>
          <w:sz w:val="20"/>
          <w:szCs w:val="20"/>
        </w:rPr>
      </w:pPr>
    </w:p>
    <w:p w:rsidR="00132BE8" w:rsidRPr="004A2D0F" w:rsidRDefault="00132BE8" w:rsidP="002E7754">
      <w:pPr>
        <w:pStyle w:val="ListParagraph"/>
        <w:numPr>
          <w:ilvl w:val="0"/>
          <w:numId w:val="20"/>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w:t>
      </w:r>
      <w:r w:rsidR="005268E3">
        <w:rPr>
          <w:rFonts w:ascii="Calibri" w:eastAsia="Cambria" w:hAnsi="Calibri" w:cs="Calibri"/>
          <w:sz w:val="20"/>
          <w:szCs w:val="18"/>
        </w:rPr>
        <w:t>Dewberry Continuing Services Task Order in an amount not to exceed</w:t>
      </w:r>
      <w:r w:rsidR="00B62E6B">
        <w:rPr>
          <w:rFonts w:ascii="Calibri" w:eastAsia="Cambria" w:hAnsi="Calibri" w:cs="Calibri"/>
          <w:sz w:val="20"/>
          <w:szCs w:val="18"/>
        </w:rPr>
        <w:t xml:space="preserve"> $46,600.  </w:t>
      </w:r>
    </w:p>
    <w:p w:rsidR="00132BE8" w:rsidRDefault="00132BE8" w:rsidP="00132BE8">
      <w:pPr>
        <w:pStyle w:val="NoSpacing"/>
        <w:rPr>
          <w:sz w:val="20"/>
          <w:szCs w:val="20"/>
        </w:rPr>
      </w:pPr>
    </w:p>
    <w:p w:rsidR="00B62E6B" w:rsidRDefault="00B62E6B" w:rsidP="00B62E6B">
      <w:pPr>
        <w:pStyle w:val="NoSpacing"/>
        <w:jc w:val="both"/>
        <w:rPr>
          <w:sz w:val="20"/>
          <w:szCs w:val="20"/>
        </w:rPr>
      </w:pPr>
      <w:r>
        <w:rPr>
          <w:sz w:val="20"/>
          <w:szCs w:val="20"/>
        </w:rPr>
        <w:t xml:space="preserve">Mr. Rowe presented the Dewberry Continuing Services Task Order.  This is an annual task order and approval is only for the maximum spend for this contract. </w:t>
      </w:r>
    </w:p>
    <w:p w:rsidR="00132BE8" w:rsidRDefault="00132BE8" w:rsidP="00132BE8">
      <w:pPr>
        <w:pStyle w:val="NoSpacing"/>
        <w:jc w:val="both"/>
        <w:rPr>
          <w:sz w:val="20"/>
          <w:szCs w:val="20"/>
        </w:rPr>
      </w:pPr>
    </w:p>
    <w:p w:rsidR="00B62E6B" w:rsidRDefault="00B62E6B" w:rsidP="00B62E6B">
      <w:pPr>
        <w:pStyle w:val="NoSpacing"/>
        <w:ind w:left="720"/>
        <w:rPr>
          <w:b/>
          <w:i/>
          <w:sz w:val="20"/>
          <w:szCs w:val="20"/>
        </w:rPr>
      </w:pPr>
      <w:r>
        <w:rPr>
          <w:b/>
          <w:i/>
          <w:sz w:val="20"/>
          <w:szCs w:val="20"/>
        </w:rPr>
        <w:t xml:space="preserve">Mr. </w:t>
      </w:r>
      <w:proofErr w:type="spellStart"/>
      <w:r>
        <w:rPr>
          <w:b/>
          <w:i/>
          <w:sz w:val="20"/>
          <w:szCs w:val="20"/>
        </w:rPr>
        <w:t>Griffitts</w:t>
      </w:r>
      <w:proofErr w:type="spellEnd"/>
      <w:r w:rsidR="00132BE8">
        <w:rPr>
          <w:b/>
          <w:i/>
          <w:sz w:val="20"/>
          <w:szCs w:val="20"/>
        </w:rPr>
        <w:t xml:space="preserve"> moved, seconded by Mr. P</w:t>
      </w:r>
      <w:r>
        <w:rPr>
          <w:b/>
          <w:i/>
          <w:sz w:val="20"/>
          <w:szCs w:val="20"/>
        </w:rPr>
        <w:t>ease that the TDC accept the Dewberry Continuing Task Order in an amount not to exceed $46,600.</w:t>
      </w:r>
    </w:p>
    <w:p w:rsidR="00132BE8" w:rsidRDefault="00132BE8" w:rsidP="00132BE8">
      <w:pPr>
        <w:pStyle w:val="NoSpacing"/>
        <w:ind w:left="720"/>
        <w:rPr>
          <w:b/>
          <w:i/>
          <w:sz w:val="20"/>
          <w:szCs w:val="20"/>
        </w:rPr>
      </w:pPr>
    </w:p>
    <w:p w:rsidR="00132BE8" w:rsidRDefault="00132BE8" w:rsidP="00132BE8">
      <w:pPr>
        <w:pStyle w:val="NoSpacing"/>
        <w:ind w:left="720"/>
        <w:rPr>
          <w:b/>
          <w:i/>
          <w:sz w:val="20"/>
          <w:szCs w:val="20"/>
        </w:rPr>
      </w:pPr>
    </w:p>
    <w:p w:rsidR="00132BE8" w:rsidRDefault="00132BE8" w:rsidP="00132BE8">
      <w:pPr>
        <w:pStyle w:val="NoSpacing"/>
        <w:rPr>
          <w:b/>
          <w:i/>
          <w:sz w:val="20"/>
          <w:szCs w:val="20"/>
        </w:rPr>
      </w:pPr>
      <w:r>
        <w:rPr>
          <w:b/>
          <w:i/>
          <w:sz w:val="20"/>
          <w:szCs w:val="20"/>
        </w:rPr>
        <w:tab/>
        <w:t>Motion passed by the following unanimous vote:</w:t>
      </w:r>
    </w:p>
    <w:p w:rsidR="00132BE8" w:rsidRDefault="00132BE8" w:rsidP="00132BE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B62E6B">
        <w:rPr>
          <w:b/>
          <w:i/>
          <w:sz w:val="20"/>
          <w:szCs w:val="20"/>
        </w:rPr>
        <w:tab/>
      </w:r>
      <w:r w:rsidR="00B62E6B">
        <w:rPr>
          <w:b/>
          <w:i/>
          <w:sz w:val="20"/>
          <w:szCs w:val="20"/>
        </w:rPr>
        <w:tab/>
        <w:t xml:space="preserve">Mr. </w:t>
      </w:r>
      <w:proofErr w:type="spellStart"/>
      <w:r w:rsidR="00B62E6B">
        <w:rPr>
          <w:b/>
          <w:i/>
          <w:sz w:val="20"/>
          <w:szCs w:val="20"/>
        </w:rPr>
        <w:t>Griffitts</w:t>
      </w:r>
      <w:proofErr w:type="spellEnd"/>
      <w:r w:rsidR="00B62E6B">
        <w:rPr>
          <w:b/>
          <w:i/>
          <w:sz w:val="20"/>
          <w:szCs w:val="20"/>
        </w:rPr>
        <w:tab/>
      </w:r>
      <w:r w:rsidR="00B62E6B">
        <w:rPr>
          <w:b/>
          <w:i/>
          <w:sz w:val="20"/>
          <w:szCs w:val="20"/>
        </w:rPr>
        <w:tab/>
      </w:r>
      <w:r w:rsidR="00B62E6B">
        <w:rPr>
          <w:b/>
          <w:i/>
          <w:sz w:val="20"/>
          <w:szCs w:val="20"/>
        </w:rPr>
        <w:tab/>
        <w:t>Yes</w:t>
      </w:r>
    </w:p>
    <w:p w:rsidR="00B62E6B" w:rsidRDefault="00B62E6B" w:rsidP="00132BE8">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p>
    <w:p w:rsidR="00132BE8" w:rsidRPr="004A2D0F" w:rsidRDefault="00132BE8" w:rsidP="002E7754">
      <w:pPr>
        <w:pStyle w:val="ListParagraph"/>
        <w:numPr>
          <w:ilvl w:val="0"/>
          <w:numId w:val="20"/>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and recommend to the Bay County Board of Commissioners </w:t>
      </w:r>
      <w:r w:rsidR="00B62E6B">
        <w:rPr>
          <w:rFonts w:ascii="Calibri" w:eastAsia="Cambria" w:hAnsi="Calibri" w:cs="Calibri"/>
          <w:sz w:val="20"/>
          <w:szCs w:val="18"/>
        </w:rPr>
        <w:t>the Panama City Beach Sports Complex Sponsorship Guidelines, Mr. J Michael Brown, VP Tourism Development</w:t>
      </w:r>
    </w:p>
    <w:p w:rsidR="00132BE8" w:rsidRDefault="00132BE8" w:rsidP="00132BE8">
      <w:pPr>
        <w:pStyle w:val="NoSpacing"/>
        <w:rPr>
          <w:sz w:val="20"/>
          <w:szCs w:val="20"/>
        </w:rPr>
      </w:pPr>
    </w:p>
    <w:p w:rsidR="00132BE8" w:rsidRDefault="00B62E6B" w:rsidP="00132BE8">
      <w:pPr>
        <w:pStyle w:val="NoSpacing"/>
        <w:jc w:val="both"/>
        <w:rPr>
          <w:sz w:val="20"/>
          <w:szCs w:val="20"/>
        </w:rPr>
      </w:pPr>
      <w:r>
        <w:rPr>
          <w:sz w:val="20"/>
          <w:szCs w:val="20"/>
        </w:rPr>
        <w:t>Mr. Brown</w:t>
      </w:r>
      <w:r w:rsidR="00132BE8">
        <w:rPr>
          <w:sz w:val="20"/>
          <w:szCs w:val="20"/>
        </w:rPr>
        <w:t xml:space="preserve"> presented the </w:t>
      </w:r>
      <w:r>
        <w:rPr>
          <w:sz w:val="20"/>
          <w:szCs w:val="20"/>
        </w:rPr>
        <w:t xml:space="preserve">Panama City Beach Sports Complex Sponsorship Guidelines. </w:t>
      </w:r>
      <w:r w:rsidR="00132BE8">
        <w:rPr>
          <w:sz w:val="20"/>
          <w:szCs w:val="20"/>
        </w:rPr>
        <w:t xml:space="preserve"> </w:t>
      </w:r>
      <w:r>
        <w:rPr>
          <w:sz w:val="20"/>
          <w:szCs w:val="20"/>
        </w:rPr>
        <w:t xml:space="preserve">Mr. Brown explained that the guidelines are the same as the Panama City Beach Convention and Visitor Bureau’s with the exception that it allows the Board of County Commissioners a </w:t>
      </w:r>
      <w:r w:rsidR="008B4FAC">
        <w:rPr>
          <w:sz w:val="20"/>
          <w:szCs w:val="20"/>
        </w:rPr>
        <w:t>10-day</w:t>
      </w:r>
      <w:r>
        <w:rPr>
          <w:sz w:val="20"/>
          <w:szCs w:val="20"/>
        </w:rPr>
        <w:t xml:space="preserve"> window to veto any sponsorship at the Sports Complex.  Mr. Brown further explained that there are bundled opportunities that partners are presented and they would be pro-rata allocated to the Sports Complex.  Ms. Pease requested clarification on certain items and Mr. Brown explained.  </w:t>
      </w:r>
      <w:r w:rsidR="00032F4A">
        <w:rPr>
          <w:sz w:val="20"/>
          <w:szCs w:val="20"/>
        </w:rPr>
        <w:t>Mr. Brown noted that this is Veto power only and no county approvals are required.  This does not impact any pending sponsorships.</w:t>
      </w:r>
    </w:p>
    <w:p w:rsidR="00132BE8" w:rsidRDefault="00132BE8" w:rsidP="00132BE8">
      <w:pPr>
        <w:pStyle w:val="NoSpacing"/>
        <w:jc w:val="both"/>
        <w:rPr>
          <w:sz w:val="20"/>
          <w:szCs w:val="20"/>
        </w:rPr>
      </w:pPr>
    </w:p>
    <w:p w:rsidR="00132BE8" w:rsidRDefault="00B646D5" w:rsidP="00132BE8">
      <w:pPr>
        <w:pStyle w:val="NoSpacing"/>
        <w:ind w:left="720"/>
        <w:rPr>
          <w:b/>
          <w:i/>
          <w:sz w:val="20"/>
          <w:szCs w:val="20"/>
        </w:rPr>
      </w:pPr>
      <w:r>
        <w:rPr>
          <w:b/>
          <w:i/>
          <w:sz w:val="20"/>
          <w:szCs w:val="20"/>
        </w:rPr>
        <w:t>Mr. Thomas moved, se</w:t>
      </w:r>
      <w:r w:rsidR="00032F4A">
        <w:rPr>
          <w:b/>
          <w:i/>
          <w:sz w:val="20"/>
          <w:szCs w:val="20"/>
        </w:rPr>
        <w:t xml:space="preserve">conded by Mr. </w:t>
      </w:r>
      <w:proofErr w:type="spellStart"/>
      <w:r w:rsidR="00032F4A">
        <w:rPr>
          <w:b/>
          <w:i/>
          <w:sz w:val="20"/>
          <w:szCs w:val="20"/>
        </w:rPr>
        <w:t>Patronis</w:t>
      </w:r>
      <w:proofErr w:type="spellEnd"/>
      <w:r w:rsidR="00132BE8">
        <w:rPr>
          <w:b/>
          <w:i/>
          <w:sz w:val="20"/>
          <w:szCs w:val="20"/>
        </w:rPr>
        <w:t xml:space="preserve">, that the TDC accept the </w:t>
      </w:r>
      <w:r w:rsidR="00032F4A">
        <w:rPr>
          <w:b/>
          <w:i/>
          <w:sz w:val="20"/>
          <w:szCs w:val="20"/>
        </w:rPr>
        <w:t>Panama City Sports Complex Sponsorship Guidelines and forward to the Bay County Board of Commissioners for approval and execution</w:t>
      </w:r>
    </w:p>
    <w:p w:rsidR="00132BE8" w:rsidRDefault="00132BE8" w:rsidP="00132BE8">
      <w:pPr>
        <w:pStyle w:val="NoSpacing"/>
        <w:ind w:left="720"/>
        <w:rPr>
          <w:b/>
          <w:i/>
          <w:sz w:val="20"/>
          <w:szCs w:val="20"/>
        </w:rPr>
      </w:pPr>
    </w:p>
    <w:p w:rsidR="00132BE8" w:rsidRDefault="00132BE8" w:rsidP="00132BE8">
      <w:pPr>
        <w:pStyle w:val="NoSpacing"/>
        <w:rPr>
          <w:b/>
          <w:i/>
          <w:sz w:val="20"/>
          <w:szCs w:val="20"/>
        </w:rPr>
      </w:pPr>
      <w:r>
        <w:rPr>
          <w:b/>
          <w:i/>
          <w:sz w:val="20"/>
          <w:szCs w:val="20"/>
        </w:rPr>
        <w:tab/>
        <w:t>Motion passed by the following unanimous vote:</w:t>
      </w:r>
    </w:p>
    <w:p w:rsidR="00132BE8" w:rsidRDefault="00132BE8" w:rsidP="00132BE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032F4A">
        <w:rPr>
          <w:b/>
          <w:i/>
          <w:sz w:val="20"/>
          <w:szCs w:val="20"/>
        </w:rPr>
        <w:tab/>
      </w:r>
      <w:r w:rsidR="00032F4A">
        <w:rPr>
          <w:b/>
          <w:i/>
          <w:sz w:val="20"/>
          <w:szCs w:val="20"/>
        </w:rPr>
        <w:tab/>
        <w:t xml:space="preserve">Mr. </w:t>
      </w:r>
      <w:proofErr w:type="spellStart"/>
      <w:r w:rsidR="00032F4A">
        <w:rPr>
          <w:b/>
          <w:i/>
          <w:sz w:val="20"/>
          <w:szCs w:val="20"/>
        </w:rPr>
        <w:t>Griffitts</w:t>
      </w:r>
      <w:proofErr w:type="spellEnd"/>
      <w:r w:rsidR="00032F4A">
        <w:rPr>
          <w:b/>
          <w:i/>
          <w:sz w:val="20"/>
          <w:szCs w:val="20"/>
        </w:rPr>
        <w:tab/>
      </w:r>
      <w:r w:rsidR="00032F4A">
        <w:rPr>
          <w:b/>
          <w:i/>
          <w:sz w:val="20"/>
          <w:szCs w:val="20"/>
        </w:rPr>
        <w:tab/>
      </w:r>
      <w:r w:rsidR="00032F4A">
        <w:rPr>
          <w:b/>
          <w:i/>
          <w:sz w:val="20"/>
          <w:szCs w:val="20"/>
        </w:rPr>
        <w:tab/>
        <w:t>Yes</w:t>
      </w:r>
    </w:p>
    <w:p w:rsidR="00032F4A" w:rsidRDefault="00032F4A" w:rsidP="00132BE8">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p>
    <w:p w:rsidR="004A2D0F" w:rsidRDefault="004A2D0F" w:rsidP="004A2D0F">
      <w:pPr>
        <w:pStyle w:val="NoSpacing"/>
        <w:rPr>
          <w:b/>
          <w:i/>
          <w:sz w:val="20"/>
          <w:szCs w:val="20"/>
        </w:rPr>
      </w:pPr>
    </w:p>
    <w:p w:rsidR="005D0B86" w:rsidRDefault="005D0B86" w:rsidP="004A2D0F">
      <w:pPr>
        <w:pStyle w:val="NoSpacing"/>
        <w:rPr>
          <w:sz w:val="20"/>
          <w:szCs w:val="20"/>
        </w:rPr>
      </w:pPr>
    </w:p>
    <w:p w:rsidR="007049EC" w:rsidRPr="007049EC" w:rsidRDefault="007049EC" w:rsidP="002E7754">
      <w:pPr>
        <w:pStyle w:val="NoSpacing"/>
        <w:numPr>
          <w:ilvl w:val="0"/>
          <w:numId w:val="1"/>
        </w:numPr>
        <w:rPr>
          <w:sz w:val="20"/>
          <w:szCs w:val="20"/>
        </w:rPr>
      </w:pPr>
      <w:r>
        <w:rPr>
          <w:sz w:val="20"/>
          <w:szCs w:val="20"/>
          <w:u w:val="single"/>
        </w:rPr>
        <w:t>PRESIDENT’S REPORT</w:t>
      </w:r>
    </w:p>
    <w:p w:rsidR="007049EC" w:rsidRDefault="007049EC" w:rsidP="007049EC">
      <w:pPr>
        <w:pStyle w:val="NoSpacing"/>
        <w:rPr>
          <w:sz w:val="20"/>
          <w:szCs w:val="20"/>
          <w:u w:val="single"/>
        </w:rPr>
      </w:pPr>
    </w:p>
    <w:p w:rsidR="008E755F" w:rsidRDefault="00032F4A" w:rsidP="007049EC">
      <w:pPr>
        <w:pStyle w:val="NoSpacing"/>
        <w:rPr>
          <w:sz w:val="20"/>
          <w:szCs w:val="20"/>
        </w:rPr>
      </w:pPr>
      <w:r>
        <w:rPr>
          <w:sz w:val="20"/>
          <w:szCs w:val="20"/>
        </w:rPr>
        <w:lastRenderedPageBreak/>
        <w:t xml:space="preserve">Budget process has started for FY 20.  </w:t>
      </w:r>
      <w:proofErr w:type="spellStart"/>
      <w:r>
        <w:rPr>
          <w:sz w:val="20"/>
          <w:szCs w:val="20"/>
        </w:rPr>
        <w:t>Jayna</w:t>
      </w:r>
      <w:proofErr w:type="spellEnd"/>
      <w:r>
        <w:rPr>
          <w:sz w:val="20"/>
          <w:szCs w:val="20"/>
        </w:rPr>
        <w:t xml:space="preserve"> and Dan will be meeting with agencies for the coming year.  The 231 Florida welcome center is set to be managed by the NW Florida </w:t>
      </w:r>
      <w:r w:rsidR="008B4FAC">
        <w:rPr>
          <w:sz w:val="20"/>
          <w:szCs w:val="20"/>
        </w:rPr>
        <w:t>Coalition</w:t>
      </w:r>
      <w:r>
        <w:rPr>
          <w:sz w:val="20"/>
          <w:szCs w:val="20"/>
        </w:rPr>
        <w:t>.  Bay, Escambia and Okaloosa are onboard with this.  The staff are being paid by Jackson County until September 30, 2019 and we are working on an employee leasing option for the future operations.  Helen Adami has joined our staff as Director of Sales</w:t>
      </w:r>
      <w:r w:rsidR="002711B8">
        <w:rPr>
          <w:sz w:val="20"/>
          <w:szCs w:val="20"/>
        </w:rPr>
        <w:t>.  Andy has requested an updated organizational chart and Dan stated that we are in the final phase of hiring a new recording secretary for the board.  Once that position is filled the staff will be complete and a new organization chart will be produced.</w:t>
      </w:r>
    </w:p>
    <w:p w:rsidR="00B646D5" w:rsidRPr="008E755F" w:rsidRDefault="00B646D5" w:rsidP="007049EC">
      <w:pPr>
        <w:pStyle w:val="NoSpacing"/>
        <w:rPr>
          <w:sz w:val="20"/>
          <w:szCs w:val="20"/>
        </w:rPr>
      </w:pPr>
    </w:p>
    <w:p w:rsidR="007049EC" w:rsidRPr="007049EC" w:rsidRDefault="007049EC" w:rsidP="002E7754">
      <w:pPr>
        <w:pStyle w:val="NoSpacing"/>
        <w:numPr>
          <w:ilvl w:val="0"/>
          <w:numId w:val="1"/>
        </w:numPr>
        <w:rPr>
          <w:sz w:val="20"/>
          <w:szCs w:val="20"/>
        </w:rPr>
      </w:pPr>
      <w:r>
        <w:rPr>
          <w:sz w:val="20"/>
          <w:szCs w:val="20"/>
          <w:u w:val="single"/>
        </w:rPr>
        <w:t>CHAIRMAN’S REPORT</w:t>
      </w:r>
    </w:p>
    <w:p w:rsidR="007049EC" w:rsidRDefault="007049EC" w:rsidP="007049EC">
      <w:pPr>
        <w:pStyle w:val="NoSpacing"/>
        <w:rPr>
          <w:sz w:val="20"/>
          <w:szCs w:val="20"/>
        </w:rPr>
      </w:pPr>
    </w:p>
    <w:p w:rsidR="00122E82" w:rsidRDefault="002711B8" w:rsidP="007049EC">
      <w:pPr>
        <w:pStyle w:val="NoSpacing"/>
        <w:rPr>
          <w:sz w:val="20"/>
          <w:szCs w:val="20"/>
        </w:rPr>
      </w:pPr>
      <w:r>
        <w:rPr>
          <w:sz w:val="20"/>
          <w:szCs w:val="20"/>
        </w:rPr>
        <w:t xml:space="preserve">Mr. Wilkes stated that he is proud to be a part of this group and assist with Mexico Beach.  There was discussion about expanding the taxing jurisdiction and Mr. </w:t>
      </w:r>
      <w:proofErr w:type="spellStart"/>
      <w:r>
        <w:rPr>
          <w:sz w:val="20"/>
          <w:szCs w:val="20"/>
        </w:rPr>
        <w:t>Griffitts</w:t>
      </w:r>
      <w:proofErr w:type="spellEnd"/>
      <w:r>
        <w:rPr>
          <w:sz w:val="20"/>
          <w:szCs w:val="20"/>
        </w:rPr>
        <w:t xml:space="preserve"> stated it would be a county referendum unless the city decided to annex.  Mr. Sale stated that legislative change may be required.  He will look at the area to see if a referendum is acceptable.</w:t>
      </w:r>
    </w:p>
    <w:p w:rsidR="00122E82" w:rsidRDefault="00122E82" w:rsidP="007049EC">
      <w:pPr>
        <w:pStyle w:val="NoSpacing"/>
        <w:rPr>
          <w:sz w:val="20"/>
          <w:szCs w:val="20"/>
        </w:rPr>
      </w:pPr>
    </w:p>
    <w:p w:rsidR="007049EC" w:rsidRPr="007049EC" w:rsidRDefault="007049EC" w:rsidP="002E7754">
      <w:pPr>
        <w:pStyle w:val="NoSpacing"/>
        <w:numPr>
          <w:ilvl w:val="0"/>
          <w:numId w:val="1"/>
        </w:numPr>
        <w:rPr>
          <w:sz w:val="20"/>
          <w:szCs w:val="20"/>
          <w:u w:val="single"/>
        </w:rPr>
      </w:pPr>
      <w:r w:rsidRPr="007049EC">
        <w:rPr>
          <w:sz w:val="20"/>
          <w:szCs w:val="20"/>
          <w:u w:val="single"/>
        </w:rPr>
        <w:t>AUDIENCE PARTICIPATION</w:t>
      </w:r>
    </w:p>
    <w:p w:rsidR="00122E82" w:rsidRDefault="00122E82" w:rsidP="007049EC">
      <w:pPr>
        <w:pStyle w:val="NoSpacing"/>
        <w:rPr>
          <w:sz w:val="20"/>
          <w:szCs w:val="20"/>
        </w:rPr>
      </w:pPr>
    </w:p>
    <w:p w:rsidR="002711B8" w:rsidRDefault="002711B8" w:rsidP="007049EC">
      <w:pPr>
        <w:pStyle w:val="NoSpacing"/>
        <w:rPr>
          <w:sz w:val="20"/>
          <w:szCs w:val="20"/>
        </w:rPr>
      </w:pPr>
      <w:r>
        <w:rPr>
          <w:sz w:val="20"/>
          <w:szCs w:val="20"/>
        </w:rPr>
        <w:t>None.</w:t>
      </w:r>
    </w:p>
    <w:p w:rsidR="00122E82" w:rsidRDefault="00122E82" w:rsidP="007049EC">
      <w:pPr>
        <w:pStyle w:val="NoSpacing"/>
        <w:rPr>
          <w:sz w:val="20"/>
          <w:szCs w:val="20"/>
        </w:rPr>
      </w:pPr>
    </w:p>
    <w:p w:rsidR="000D6615" w:rsidRDefault="000D6615" w:rsidP="007049EC">
      <w:pPr>
        <w:pStyle w:val="NoSpacing"/>
        <w:rPr>
          <w:sz w:val="20"/>
          <w:szCs w:val="20"/>
        </w:rPr>
      </w:pPr>
    </w:p>
    <w:p w:rsidR="000D6615" w:rsidRDefault="000D6615" w:rsidP="007049EC">
      <w:pPr>
        <w:pStyle w:val="NoSpacing"/>
        <w:rPr>
          <w:sz w:val="20"/>
          <w:szCs w:val="20"/>
        </w:rPr>
      </w:pPr>
    </w:p>
    <w:p w:rsidR="007049EC" w:rsidRDefault="007049EC" w:rsidP="002E7754">
      <w:pPr>
        <w:pStyle w:val="NoSpacing"/>
        <w:numPr>
          <w:ilvl w:val="0"/>
          <w:numId w:val="1"/>
        </w:numPr>
        <w:rPr>
          <w:sz w:val="20"/>
          <w:szCs w:val="20"/>
          <w:u w:val="single"/>
        </w:rPr>
      </w:pPr>
      <w:r w:rsidRPr="007049EC">
        <w:rPr>
          <w:sz w:val="20"/>
          <w:szCs w:val="20"/>
          <w:u w:val="single"/>
        </w:rPr>
        <w:t>ADJOURNMENT</w:t>
      </w:r>
    </w:p>
    <w:p w:rsidR="007049EC" w:rsidRDefault="007049EC" w:rsidP="007049EC">
      <w:pPr>
        <w:pStyle w:val="NoSpacing"/>
        <w:rPr>
          <w:sz w:val="20"/>
          <w:szCs w:val="20"/>
          <w:u w:val="single"/>
        </w:rPr>
      </w:pPr>
    </w:p>
    <w:p w:rsidR="007049EC" w:rsidRDefault="007049EC" w:rsidP="007049EC">
      <w:pPr>
        <w:pStyle w:val="NoSpacing"/>
        <w:rPr>
          <w:sz w:val="20"/>
          <w:szCs w:val="20"/>
        </w:rPr>
      </w:pPr>
      <w:r>
        <w:rPr>
          <w:sz w:val="20"/>
          <w:szCs w:val="20"/>
        </w:rPr>
        <w:t>Respectfully submitted,</w:t>
      </w: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r>
        <w:rPr>
          <w:sz w:val="20"/>
          <w:szCs w:val="20"/>
        </w:rPr>
        <w:t>_______________________________________________</w:t>
      </w:r>
    </w:p>
    <w:p w:rsidR="007049EC" w:rsidRDefault="008E755F" w:rsidP="007049EC">
      <w:pPr>
        <w:pStyle w:val="NoSpacing"/>
        <w:rPr>
          <w:sz w:val="20"/>
          <w:szCs w:val="20"/>
        </w:rPr>
      </w:pPr>
      <w:r>
        <w:rPr>
          <w:sz w:val="20"/>
          <w:szCs w:val="20"/>
        </w:rPr>
        <w:t>Charlene Honnen</w:t>
      </w:r>
      <w:r w:rsidR="007049EC">
        <w:rPr>
          <w:sz w:val="20"/>
          <w:szCs w:val="20"/>
        </w:rPr>
        <w:t>, Recording Secretary</w:t>
      </w:r>
    </w:p>
    <w:p w:rsidR="00DD2E05" w:rsidRDefault="00DD2E05" w:rsidP="007049EC">
      <w:pPr>
        <w:pStyle w:val="NoSpacing"/>
        <w:rPr>
          <w:sz w:val="20"/>
          <w:szCs w:val="20"/>
        </w:rPr>
      </w:pPr>
    </w:p>
    <w:p w:rsidR="00DD2E05" w:rsidRPr="007049EC" w:rsidRDefault="00DD2E05" w:rsidP="007049EC">
      <w:pPr>
        <w:pStyle w:val="NoSpacing"/>
        <w:rPr>
          <w:sz w:val="20"/>
          <w:szCs w:val="20"/>
        </w:rPr>
      </w:pP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3E" w:rsidRDefault="007A103E" w:rsidP="00E17CB2">
      <w:pPr>
        <w:spacing w:after="0" w:line="240" w:lineRule="auto"/>
      </w:pPr>
      <w:r>
        <w:separator/>
      </w:r>
    </w:p>
  </w:endnote>
  <w:endnote w:type="continuationSeparator" w:id="0">
    <w:p w:rsidR="007A103E" w:rsidRDefault="007A103E"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rsidR="00E17CB2" w:rsidRPr="00E17CB2" w:rsidRDefault="00E17CB2" w:rsidP="00E17CB2">
            <w:pPr>
              <w:pStyle w:val="Footer"/>
              <w:jc w:val="right"/>
              <w:rPr>
                <w:sz w:val="16"/>
                <w:szCs w:val="16"/>
              </w:rPr>
            </w:pPr>
            <w:r w:rsidRPr="00E17CB2">
              <w:rPr>
                <w:sz w:val="16"/>
                <w:szCs w:val="16"/>
              </w:rPr>
              <w:t>TDC/CVB Combined Board Meeting</w:t>
            </w:r>
          </w:p>
          <w:p w:rsidR="00E17CB2" w:rsidRPr="00E17CB2" w:rsidRDefault="00E17CB2">
            <w:pPr>
              <w:pStyle w:val="Footer"/>
              <w:rPr>
                <w:sz w:val="16"/>
                <w:szCs w:val="16"/>
              </w:rPr>
            </w:pPr>
            <w:r w:rsidRPr="00E17CB2">
              <w:rPr>
                <w:sz w:val="16"/>
                <w:szCs w:val="16"/>
              </w:rPr>
              <w:tab/>
            </w:r>
            <w:r w:rsidRPr="00E17CB2">
              <w:rPr>
                <w:sz w:val="16"/>
                <w:szCs w:val="16"/>
              </w:rPr>
              <w:tab/>
              <w:t>Tuesday, April 9, 2019</w:t>
            </w:r>
          </w:p>
          <w:p w:rsidR="00E17CB2" w:rsidRDefault="00E17CB2"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8B4FAC">
              <w:rPr>
                <w:b/>
                <w:bCs/>
                <w:noProof/>
                <w:sz w:val="16"/>
                <w:szCs w:val="16"/>
              </w:rPr>
              <w:t>1</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8B4FAC">
              <w:rPr>
                <w:b/>
                <w:bCs/>
                <w:noProof/>
                <w:sz w:val="16"/>
                <w:szCs w:val="16"/>
              </w:rPr>
              <w:t>6</w:t>
            </w:r>
            <w:r w:rsidRPr="00E17CB2">
              <w:rPr>
                <w:b/>
                <w:bCs/>
                <w:sz w:val="16"/>
                <w:szCs w:val="16"/>
              </w:rPr>
              <w:fldChar w:fldCharType="end"/>
            </w:r>
          </w:p>
        </w:sdtContent>
      </w:sdt>
    </w:sdtContent>
  </w:sdt>
  <w:p w:rsidR="00E17CB2" w:rsidRDefault="00E17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3E" w:rsidRDefault="007A103E" w:rsidP="00E17CB2">
      <w:pPr>
        <w:spacing w:after="0" w:line="240" w:lineRule="auto"/>
      </w:pPr>
      <w:r>
        <w:separator/>
      </w:r>
    </w:p>
  </w:footnote>
  <w:footnote w:type="continuationSeparator" w:id="0">
    <w:p w:rsidR="007A103E" w:rsidRDefault="007A103E"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5B"/>
    <w:multiLevelType w:val="hybridMultilevel"/>
    <w:tmpl w:val="6D48D33E"/>
    <w:lvl w:ilvl="0" w:tplc="4976B48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4A5"/>
    <w:multiLevelType w:val="hybridMultilevel"/>
    <w:tmpl w:val="0030AE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941B71"/>
    <w:multiLevelType w:val="hybridMultilevel"/>
    <w:tmpl w:val="92486080"/>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64F7"/>
    <w:multiLevelType w:val="hybridMultilevel"/>
    <w:tmpl w:val="0B26FE18"/>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72FDE"/>
    <w:multiLevelType w:val="hybridMultilevel"/>
    <w:tmpl w:val="4438A668"/>
    <w:lvl w:ilvl="0" w:tplc="F4C0F6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2DBA"/>
    <w:multiLevelType w:val="hybridMultilevel"/>
    <w:tmpl w:val="33B06F9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430420"/>
    <w:multiLevelType w:val="hybridMultilevel"/>
    <w:tmpl w:val="86B2F948"/>
    <w:lvl w:ilvl="0" w:tplc="2AD0C6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82A5D"/>
    <w:multiLevelType w:val="hybridMultilevel"/>
    <w:tmpl w:val="446653DA"/>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4567D"/>
    <w:multiLevelType w:val="hybridMultilevel"/>
    <w:tmpl w:val="3FCA8430"/>
    <w:lvl w:ilvl="0" w:tplc="C982FD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8602D4"/>
    <w:multiLevelType w:val="hybridMultilevel"/>
    <w:tmpl w:val="E02EFCBC"/>
    <w:lvl w:ilvl="0" w:tplc="AACA7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572165"/>
    <w:multiLevelType w:val="hybridMultilevel"/>
    <w:tmpl w:val="50CE64E2"/>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C5227"/>
    <w:multiLevelType w:val="hybridMultilevel"/>
    <w:tmpl w:val="5A305874"/>
    <w:lvl w:ilvl="0" w:tplc="C2AE1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A94FD1"/>
    <w:multiLevelType w:val="hybridMultilevel"/>
    <w:tmpl w:val="4E744774"/>
    <w:lvl w:ilvl="0" w:tplc="219CB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D403B0"/>
    <w:multiLevelType w:val="hybridMultilevel"/>
    <w:tmpl w:val="6B9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577B5B95"/>
    <w:multiLevelType w:val="hybridMultilevel"/>
    <w:tmpl w:val="082CEA74"/>
    <w:lvl w:ilvl="0" w:tplc="6D64F4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D52ADE"/>
    <w:multiLevelType w:val="hybridMultilevel"/>
    <w:tmpl w:val="CE54235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A07380"/>
    <w:multiLevelType w:val="multilevel"/>
    <w:tmpl w:val="7A0ED000"/>
    <w:numStyleLink w:val="Style1"/>
  </w:abstractNum>
  <w:abstractNum w:abstractNumId="18" w15:restartNumberingAfterBreak="0">
    <w:nsid w:val="74BD3CED"/>
    <w:multiLevelType w:val="hybridMultilevel"/>
    <w:tmpl w:val="D7CAF15C"/>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477E63"/>
    <w:multiLevelType w:val="hybridMultilevel"/>
    <w:tmpl w:val="ED6286A6"/>
    <w:lvl w:ilvl="0" w:tplc="3C6C5D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1"/>
  </w:num>
  <w:num w:numId="4">
    <w:abstractNumId w:val="12"/>
  </w:num>
  <w:num w:numId="5">
    <w:abstractNumId w:val="9"/>
  </w:num>
  <w:num w:numId="6">
    <w:abstractNumId w:val="13"/>
  </w:num>
  <w:num w:numId="7">
    <w:abstractNumId w:val="17"/>
  </w:num>
  <w:num w:numId="8">
    <w:abstractNumId w:val="14"/>
  </w:num>
  <w:num w:numId="9">
    <w:abstractNumId w:val="1"/>
  </w:num>
  <w:num w:numId="10">
    <w:abstractNumId w:val="6"/>
  </w:num>
  <w:num w:numId="11">
    <w:abstractNumId w:val="16"/>
  </w:num>
  <w:num w:numId="12">
    <w:abstractNumId w:val="4"/>
  </w:num>
  <w:num w:numId="13">
    <w:abstractNumId w:val="8"/>
  </w:num>
  <w:num w:numId="14">
    <w:abstractNumId w:val="15"/>
  </w:num>
  <w:num w:numId="15">
    <w:abstractNumId w:val="3"/>
  </w:num>
  <w:num w:numId="16">
    <w:abstractNumId w:val="7"/>
  </w:num>
  <w:num w:numId="17">
    <w:abstractNumId w:val="18"/>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7"/>
    <w:rsid w:val="00020AF3"/>
    <w:rsid w:val="00032F4A"/>
    <w:rsid w:val="00060B58"/>
    <w:rsid w:val="00062BA9"/>
    <w:rsid w:val="000A1128"/>
    <w:rsid w:val="000A4989"/>
    <w:rsid w:val="000A7104"/>
    <w:rsid w:val="000D6615"/>
    <w:rsid w:val="000F2B23"/>
    <w:rsid w:val="000F2CF1"/>
    <w:rsid w:val="00122E82"/>
    <w:rsid w:val="00132BE8"/>
    <w:rsid w:val="001474EA"/>
    <w:rsid w:val="00173D6D"/>
    <w:rsid w:val="001A1023"/>
    <w:rsid w:val="001F0930"/>
    <w:rsid w:val="002314C0"/>
    <w:rsid w:val="002711B8"/>
    <w:rsid w:val="002B2A6C"/>
    <w:rsid w:val="002E7754"/>
    <w:rsid w:val="002F20D6"/>
    <w:rsid w:val="00311A71"/>
    <w:rsid w:val="00314D3B"/>
    <w:rsid w:val="00357F8E"/>
    <w:rsid w:val="00377328"/>
    <w:rsid w:val="0038534E"/>
    <w:rsid w:val="003A04E2"/>
    <w:rsid w:val="0040762F"/>
    <w:rsid w:val="00423B50"/>
    <w:rsid w:val="00456740"/>
    <w:rsid w:val="004A2D0F"/>
    <w:rsid w:val="004D0C10"/>
    <w:rsid w:val="005268E3"/>
    <w:rsid w:val="0056339B"/>
    <w:rsid w:val="005B18EA"/>
    <w:rsid w:val="005D0B86"/>
    <w:rsid w:val="005D243E"/>
    <w:rsid w:val="005D5D51"/>
    <w:rsid w:val="00660214"/>
    <w:rsid w:val="007027EC"/>
    <w:rsid w:val="007049EC"/>
    <w:rsid w:val="00764546"/>
    <w:rsid w:val="00781534"/>
    <w:rsid w:val="00784385"/>
    <w:rsid w:val="007A103E"/>
    <w:rsid w:val="007F2402"/>
    <w:rsid w:val="00806F5D"/>
    <w:rsid w:val="0083567B"/>
    <w:rsid w:val="0084143C"/>
    <w:rsid w:val="00867038"/>
    <w:rsid w:val="008A5678"/>
    <w:rsid w:val="008B4FAC"/>
    <w:rsid w:val="008D57AE"/>
    <w:rsid w:val="008E755F"/>
    <w:rsid w:val="00900C8E"/>
    <w:rsid w:val="00952DFC"/>
    <w:rsid w:val="0095325E"/>
    <w:rsid w:val="00985D46"/>
    <w:rsid w:val="009941A7"/>
    <w:rsid w:val="00AA1952"/>
    <w:rsid w:val="00AF676D"/>
    <w:rsid w:val="00B07E2B"/>
    <w:rsid w:val="00B21CEF"/>
    <w:rsid w:val="00B62E6B"/>
    <w:rsid w:val="00B646D5"/>
    <w:rsid w:val="00B944C9"/>
    <w:rsid w:val="00BA3058"/>
    <w:rsid w:val="00BE2293"/>
    <w:rsid w:val="00C44FB4"/>
    <w:rsid w:val="00C87A07"/>
    <w:rsid w:val="00C95CB1"/>
    <w:rsid w:val="00CC6279"/>
    <w:rsid w:val="00CF0AF7"/>
    <w:rsid w:val="00D76075"/>
    <w:rsid w:val="00DD2E05"/>
    <w:rsid w:val="00DF61C6"/>
    <w:rsid w:val="00E17CB2"/>
    <w:rsid w:val="00E213F8"/>
    <w:rsid w:val="00E2657C"/>
    <w:rsid w:val="00E27B2E"/>
    <w:rsid w:val="00E35065"/>
    <w:rsid w:val="00E652E1"/>
    <w:rsid w:val="00E67C28"/>
    <w:rsid w:val="00E84761"/>
    <w:rsid w:val="00EC35C0"/>
    <w:rsid w:val="00EC5795"/>
    <w:rsid w:val="00ED4F39"/>
    <w:rsid w:val="00ED68F3"/>
    <w:rsid w:val="00EE1D82"/>
    <w:rsid w:val="00F859B6"/>
    <w:rsid w:val="00FE0427"/>
    <w:rsid w:val="00FE2464"/>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7FD"/>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Bush</dc:creator>
  <cp:keywords/>
  <dc:description/>
  <cp:lastModifiedBy>admin</cp:lastModifiedBy>
  <cp:revision>5</cp:revision>
  <cp:lastPrinted>2019-07-23T14:06:00Z</cp:lastPrinted>
  <dcterms:created xsi:type="dcterms:W3CDTF">2019-08-06T12:36:00Z</dcterms:created>
  <dcterms:modified xsi:type="dcterms:W3CDTF">2019-08-20T16:06:00Z</dcterms:modified>
</cp:coreProperties>
</file>