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3A" w:rsidRPr="00E5123A" w:rsidRDefault="00E5123A" w:rsidP="00E512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89878" wp14:editId="744E246F">
                <wp:simplePos x="0" y="0"/>
                <wp:positionH relativeFrom="column">
                  <wp:posOffset>4086225</wp:posOffset>
                </wp:positionH>
                <wp:positionV relativeFrom="paragraph">
                  <wp:posOffset>257175</wp:posOffset>
                </wp:positionV>
                <wp:extent cx="2133600" cy="952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525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3A" w:rsidRPr="00593D48" w:rsidRDefault="00E5123A" w:rsidP="00E5123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593D48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St Tammany Parish Tourist &amp; Convention Commission</w:t>
                            </w:r>
                          </w:p>
                          <w:p w:rsidR="00E5123A" w:rsidRPr="00593D48" w:rsidRDefault="00E5123A" w:rsidP="00E5123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593D48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68099 Highway 59                   Mandeville, LA 70471</w:t>
                            </w:r>
                          </w:p>
                        </w:txbxContent>
                      </wps:txbx>
                      <wps:bodyPr vertOverflow="clip" wrap="square" lIns="27432" tIns="32004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.75pt;margin-top:20.25pt;width:16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" stroked="f">
                <v:textbox inset="2.16pt,2.52pt,0,0">
                  <w:txbxContent>
                    <w:p w:rsidR="00E5123A" w:rsidRPr="00593D48" w:rsidRDefault="00E5123A" w:rsidP="00E5123A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Arial" w:hAnsi="Arial" w:cs="Arial"/>
                        </w:rPr>
                      </w:pPr>
                      <w:r w:rsidRPr="00593D48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St Tammany Parish Tourist &amp; Convention Commission</w:t>
                      </w:r>
                    </w:p>
                    <w:p w:rsidR="00E5123A" w:rsidRPr="00593D48" w:rsidRDefault="00E5123A" w:rsidP="00E5123A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Arial" w:hAnsi="Arial" w:cs="Arial"/>
                        </w:rPr>
                      </w:pPr>
                      <w:r w:rsidRPr="00593D48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68099 Highway 59                   Mand</w:t>
                      </w:r>
                      <w:bookmarkStart w:id="1" w:name="_GoBack"/>
                      <w:bookmarkEnd w:id="1"/>
                      <w:r w:rsidRPr="00593D48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eville, LA 70471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68F582" wp14:editId="519F3BFD">
            <wp:extent cx="1905000" cy="918723"/>
            <wp:effectExtent l="0" t="0" r="0" b="0"/>
            <wp:docPr id="3" name="Picture 4" descr="01_StTammanyLogoWebAddress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01_StTammanyLogoWebAddress_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C6800" w:rsidRPr="005F0079" w:rsidRDefault="003C6800" w:rsidP="005F0079">
      <w:pPr>
        <w:jc w:val="center"/>
        <w:rPr>
          <w:rFonts w:ascii="Arial" w:hAnsi="Arial" w:cs="Arial"/>
          <w:b/>
        </w:rPr>
      </w:pPr>
      <w:r w:rsidRPr="00613DAF">
        <w:rPr>
          <w:rFonts w:ascii="Arial" w:hAnsi="Arial" w:cs="Arial"/>
          <w:b/>
        </w:rPr>
        <w:t>PUBLIC NOTICE</w:t>
      </w:r>
      <w:r w:rsidRPr="00613DAF">
        <w:rPr>
          <w:rFonts w:ascii="Arial" w:hAnsi="Arial" w:cs="Arial"/>
          <w:b/>
        </w:rPr>
        <w:br/>
        <w:t>************</w:t>
      </w:r>
    </w:p>
    <w:p w:rsidR="003C6800" w:rsidRPr="005F0079" w:rsidRDefault="009C585B" w:rsidP="005F0079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b</w:t>
      </w:r>
      <w:r w:rsidR="00E5123A" w:rsidRPr="00E5123A">
        <w:rPr>
          <w:rFonts w:ascii="Arial" w:hAnsi="Arial" w:cs="Arial"/>
          <w:sz w:val="20"/>
          <w:szCs w:val="20"/>
        </w:rPr>
        <w:t xml:space="preserve">udget of the St. Tammany Parish Tourist and Convention Commission for </w:t>
      </w:r>
      <w:r w:rsidR="003C6800" w:rsidRPr="00613DAF">
        <w:rPr>
          <w:rFonts w:ascii="Arial" w:hAnsi="Arial" w:cs="Arial"/>
          <w:sz w:val="20"/>
          <w:szCs w:val="20"/>
        </w:rPr>
        <w:t xml:space="preserve">the </w:t>
      </w:r>
      <w:r w:rsidR="00165877">
        <w:rPr>
          <w:rFonts w:ascii="Arial" w:hAnsi="Arial" w:cs="Arial"/>
          <w:sz w:val="20"/>
          <w:szCs w:val="20"/>
        </w:rPr>
        <w:t xml:space="preserve">year </w:t>
      </w:r>
      <w:r w:rsidR="003C6800" w:rsidRPr="00613DAF">
        <w:rPr>
          <w:rFonts w:ascii="Arial" w:hAnsi="Arial" w:cs="Arial"/>
          <w:sz w:val="20"/>
          <w:szCs w:val="20"/>
        </w:rPr>
        <w:t>ending December</w:t>
      </w:r>
      <w:r w:rsidR="00165877">
        <w:rPr>
          <w:rFonts w:ascii="Arial" w:hAnsi="Arial" w:cs="Arial"/>
          <w:sz w:val="20"/>
          <w:szCs w:val="20"/>
        </w:rPr>
        <w:t xml:space="preserve"> 31, 2021</w:t>
      </w:r>
      <w:r w:rsidR="00E5123A" w:rsidRPr="00E5123A">
        <w:rPr>
          <w:rFonts w:ascii="Arial" w:hAnsi="Arial" w:cs="Arial"/>
          <w:sz w:val="20"/>
          <w:szCs w:val="20"/>
        </w:rPr>
        <w:t xml:space="preserve">, is available for public </w:t>
      </w:r>
      <w:r w:rsidR="00E5123A" w:rsidRPr="00613DAF">
        <w:rPr>
          <w:rFonts w:ascii="Arial" w:hAnsi="Arial" w:cs="Arial"/>
          <w:sz w:val="20"/>
          <w:szCs w:val="20"/>
        </w:rPr>
        <w:t>inspection at the St. Tammany Parish Tourist and</w:t>
      </w:r>
      <w:r w:rsidR="003C6800" w:rsidRPr="00613DAF">
        <w:rPr>
          <w:rFonts w:ascii="Arial" w:hAnsi="Arial" w:cs="Arial"/>
          <w:sz w:val="20"/>
          <w:szCs w:val="20"/>
        </w:rPr>
        <w:t xml:space="preserve"> </w:t>
      </w:r>
      <w:r w:rsidR="00E5123A" w:rsidRPr="00613DAF">
        <w:rPr>
          <w:rFonts w:ascii="Arial" w:hAnsi="Arial" w:cs="Arial"/>
          <w:sz w:val="20"/>
          <w:szCs w:val="20"/>
        </w:rPr>
        <w:t>Convention Commission office, 68099 Highway 59, Mandeville, Louisiana.</w:t>
      </w:r>
      <w:r w:rsidR="00165877">
        <w:rPr>
          <w:rFonts w:ascii="Arial" w:hAnsi="Arial" w:cs="Arial"/>
          <w:sz w:val="20"/>
          <w:szCs w:val="20"/>
        </w:rPr>
        <w:t xml:space="preserve"> Due to the ongoing</w:t>
      </w:r>
      <w:r w:rsidR="00613DAF" w:rsidRPr="00613DAF">
        <w:rPr>
          <w:rFonts w:ascii="Arial" w:hAnsi="Arial" w:cs="Arial"/>
          <w:sz w:val="20"/>
          <w:szCs w:val="20"/>
        </w:rPr>
        <w:t xml:space="preserve"> Covid-19 crisis, a copy of the budget is also available on the website of the St. Tammany Parish Tourist and Convention Commission (</w:t>
      </w:r>
      <w:hyperlink r:id="rId9" w:history="1">
        <w:r w:rsidR="00613DAF" w:rsidRPr="00613DAF">
          <w:rPr>
            <w:rStyle w:val="Hyperlink"/>
            <w:rFonts w:ascii="Arial" w:hAnsi="Arial" w:cs="Arial"/>
            <w:sz w:val="20"/>
            <w:szCs w:val="20"/>
          </w:rPr>
          <w:t>www.louisiananorthshore.com</w:t>
        </w:r>
      </w:hyperlink>
      <w:r w:rsidR="00613DAF" w:rsidRPr="00613DAF">
        <w:rPr>
          <w:rFonts w:ascii="Arial" w:hAnsi="Arial" w:cs="Arial"/>
          <w:sz w:val="20"/>
          <w:szCs w:val="20"/>
        </w:rPr>
        <w:t xml:space="preserve">). </w:t>
      </w:r>
    </w:p>
    <w:p w:rsidR="003C6800" w:rsidRDefault="003C6800" w:rsidP="003C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summary of the proposed budget follows:</w:t>
      </w:r>
    </w:p>
    <w:p w:rsidR="001E403D" w:rsidRDefault="001E403D" w:rsidP="003C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403D" w:rsidRDefault="001E403D" w:rsidP="003C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C6800" w:rsidRDefault="003C6800" w:rsidP="003C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3946" w:rsidRDefault="00165877" w:rsidP="001E40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9758" w:dyaOrig="6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87.25pt" o:ole="">
            <v:imagedata r:id="rId10" o:title="" grayscale="t" bilevel="t"/>
          </v:shape>
          <o:OLEObject Type="Embed" ProgID="Excel.Sheet.12" ShapeID="_x0000_i1025" DrawAspect="Content" ObjectID="_1669448379" r:id="rId11"/>
        </w:object>
      </w:r>
    </w:p>
    <w:p w:rsidR="00C03946" w:rsidRDefault="00C03946" w:rsidP="00C03946">
      <w:pPr>
        <w:spacing w:after="0" w:line="240" w:lineRule="auto"/>
        <w:ind w:left="2" w:hangingChars="1" w:hanging="2"/>
        <w:rPr>
          <w:rFonts w:ascii="Arial" w:eastAsia="Times New Roman" w:hAnsi="Arial" w:cs="Arial"/>
          <w:sz w:val="20"/>
          <w:szCs w:val="20"/>
        </w:rPr>
      </w:pPr>
    </w:p>
    <w:p w:rsidR="001E403D" w:rsidRDefault="001E403D" w:rsidP="00854219">
      <w:pPr>
        <w:rPr>
          <w:rFonts w:ascii="Arial" w:hAnsi="Arial" w:cs="Arial"/>
          <w:sz w:val="20"/>
          <w:szCs w:val="20"/>
        </w:rPr>
      </w:pPr>
    </w:p>
    <w:p w:rsidR="0001165F" w:rsidRPr="001E403D" w:rsidRDefault="00C03946" w:rsidP="00E5123A">
      <w:pPr>
        <w:rPr>
          <w:rFonts w:ascii="Arial" w:hAnsi="Arial" w:cs="Arial"/>
          <w:sz w:val="20"/>
          <w:szCs w:val="20"/>
        </w:rPr>
      </w:pPr>
      <w:r w:rsidRPr="00C03946">
        <w:rPr>
          <w:rFonts w:ascii="Arial" w:hAnsi="Arial" w:cs="Arial"/>
          <w:sz w:val="20"/>
          <w:szCs w:val="20"/>
        </w:rPr>
        <w:t xml:space="preserve">A Public Hearing </w:t>
      </w:r>
      <w:r w:rsidR="00854219" w:rsidRPr="00854219">
        <w:rPr>
          <w:rFonts w:ascii="Arial" w:hAnsi="Arial" w:cs="Arial"/>
          <w:sz w:val="20"/>
          <w:szCs w:val="20"/>
        </w:rPr>
        <w:t xml:space="preserve">will be held on the said proposed budget at 2:00 pm on </w:t>
      </w:r>
      <w:r w:rsidR="007F0FF3">
        <w:rPr>
          <w:rFonts w:ascii="Arial" w:hAnsi="Arial" w:cs="Arial"/>
          <w:sz w:val="20"/>
          <w:szCs w:val="20"/>
        </w:rPr>
        <w:t>January</w:t>
      </w:r>
      <w:r w:rsidR="0089692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65877">
        <w:rPr>
          <w:rFonts w:ascii="Arial" w:hAnsi="Arial" w:cs="Arial"/>
          <w:sz w:val="20"/>
          <w:szCs w:val="20"/>
        </w:rPr>
        <w:t>5, 202</w:t>
      </w:r>
      <w:r w:rsidR="007F0FF3">
        <w:rPr>
          <w:rFonts w:ascii="Arial" w:hAnsi="Arial" w:cs="Arial"/>
          <w:sz w:val="20"/>
          <w:szCs w:val="20"/>
        </w:rPr>
        <w:t>1</w:t>
      </w:r>
      <w:r w:rsidR="001E403D">
        <w:rPr>
          <w:rFonts w:ascii="Arial" w:hAnsi="Arial" w:cs="Arial"/>
          <w:sz w:val="20"/>
          <w:szCs w:val="20"/>
        </w:rPr>
        <w:t xml:space="preserve"> </w:t>
      </w:r>
      <w:r w:rsidR="006B46DC">
        <w:rPr>
          <w:rFonts w:ascii="Arial" w:hAnsi="Arial" w:cs="Arial"/>
          <w:sz w:val="20"/>
          <w:szCs w:val="20"/>
        </w:rPr>
        <w:t>at the Southern Hotel, 428 E. Boston Street, Covington, LA  70433.</w:t>
      </w:r>
    </w:p>
    <w:sectPr w:rsidR="0001165F" w:rsidRPr="001E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D7" w:rsidRDefault="00191BD7" w:rsidP="00E5123A">
      <w:pPr>
        <w:spacing w:after="0" w:line="240" w:lineRule="auto"/>
      </w:pPr>
      <w:r>
        <w:separator/>
      </w:r>
    </w:p>
  </w:endnote>
  <w:endnote w:type="continuationSeparator" w:id="0">
    <w:p w:rsidR="00191BD7" w:rsidRDefault="00191BD7" w:rsidP="00E5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D7" w:rsidRDefault="00191BD7" w:rsidP="00E5123A">
      <w:pPr>
        <w:spacing w:after="0" w:line="240" w:lineRule="auto"/>
      </w:pPr>
      <w:r>
        <w:separator/>
      </w:r>
    </w:p>
  </w:footnote>
  <w:footnote w:type="continuationSeparator" w:id="0">
    <w:p w:rsidR="00191BD7" w:rsidRDefault="00191BD7" w:rsidP="00E5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3A"/>
    <w:rsid w:val="0001165F"/>
    <w:rsid w:val="001455B5"/>
    <w:rsid w:val="00165877"/>
    <w:rsid w:val="00191BD7"/>
    <w:rsid w:val="001E403D"/>
    <w:rsid w:val="003B101B"/>
    <w:rsid w:val="003C6800"/>
    <w:rsid w:val="004B11E8"/>
    <w:rsid w:val="00593D48"/>
    <w:rsid w:val="005F0079"/>
    <w:rsid w:val="00613DAF"/>
    <w:rsid w:val="006B46DC"/>
    <w:rsid w:val="007F0FF3"/>
    <w:rsid w:val="00854219"/>
    <w:rsid w:val="00896929"/>
    <w:rsid w:val="009C585B"/>
    <w:rsid w:val="00A64756"/>
    <w:rsid w:val="00B15BBB"/>
    <w:rsid w:val="00BD05B9"/>
    <w:rsid w:val="00C03946"/>
    <w:rsid w:val="00C87F5E"/>
    <w:rsid w:val="00E5123A"/>
    <w:rsid w:val="00F16790"/>
    <w:rsid w:val="00F40A42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3A"/>
  </w:style>
  <w:style w:type="paragraph" w:styleId="Footer">
    <w:name w:val="footer"/>
    <w:basedOn w:val="Normal"/>
    <w:link w:val="FooterChar"/>
    <w:uiPriority w:val="99"/>
    <w:unhideWhenUsed/>
    <w:rsid w:val="00E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3A"/>
  </w:style>
  <w:style w:type="paragraph" w:styleId="BalloonText">
    <w:name w:val="Balloon Text"/>
    <w:basedOn w:val="Normal"/>
    <w:link w:val="BalloonTextChar"/>
    <w:uiPriority w:val="99"/>
    <w:semiHidden/>
    <w:unhideWhenUsed/>
    <w:rsid w:val="00E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12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3A"/>
  </w:style>
  <w:style w:type="paragraph" w:styleId="Footer">
    <w:name w:val="footer"/>
    <w:basedOn w:val="Normal"/>
    <w:link w:val="FooterChar"/>
    <w:uiPriority w:val="99"/>
    <w:unhideWhenUsed/>
    <w:rsid w:val="00E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3A"/>
  </w:style>
  <w:style w:type="paragraph" w:styleId="BalloonText">
    <w:name w:val="Balloon Text"/>
    <w:basedOn w:val="Normal"/>
    <w:link w:val="BalloonTextChar"/>
    <w:uiPriority w:val="99"/>
    <w:semiHidden/>
    <w:unhideWhenUsed/>
    <w:rsid w:val="00E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12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louisiananorthsh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2DB6-DCA7-4A00-86EB-CCEC36A2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Richoux</dc:creator>
  <cp:lastModifiedBy>Rae Shipley</cp:lastModifiedBy>
  <cp:revision>3</cp:revision>
  <cp:lastPrinted>2020-12-14T16:50:00Z</cp:lastPrinted>
  <dcterms:created xsi:type="dcterms:W3CDTF">2020-12-14T16:48:00Z</dcterms:created>
  <dcterms:modified xsi:type="dcterms:W3CDTF">2020-12-14T16:53:00Z</dcterms:modified>
</cp:coreProperties>
</file>