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4C0C69" w14:textId="77777777" w:rsidR="00BD4013" w:rsidRPr="00C63516" w:rsidRDefault="00BD4013" w:rsidP="00272EA5">
      <w:pPr>
        <w:rPr>
          <w:rFonts w:asciiTheme="minorHAnsi" w:hAnsiTheme="minorHAnsi" w:cstheme="minorHAnsi"/>
          <w:sz w:val="22"/>
          <w:szCs w:val="22"/>
        </w:rPr>
      </w:pPr>
    </w:p>
    <w:p w14:paraId="3B5B082B" w14:textId="77777777" w:rsidR="003A47A7" w:rsidRPr="00C63516" w:rsidRDefault="003A47A7" w:rsidP="003A47A7">
      <w:pPr>
        <w:spacing w:before="100" w:beforeAutospacing="1" w:after="100" w:afterAutospacing="1"/>
        <w:jc w:val="center"/>
        <w:rPr>
          <w:rFonts w:asciiTheme="minorHAnsi" w:hAnsiTheme="minorHAnsi" w:cstheme="minorHAnsi"/>
          <w:sz w:val="22"/>
          <w:szCs w:val="22"/>
        </w:rPr>
      </w:pPr>
      <w:r w:rsidRPr="00C63516">
        <w:rPr>
          <w:rFonts w:asciiTheme="minorHAnsi" w:hAnsiTheme="minorHAnsi" w:cstheme="minorHAnsi"/>
          <w:b/>
          <w:bCs/>
          <w:sz w:val="22"/>
          <w:szCs w:val="22"/>
        </w:rPr>
        <w:t>Request for Proposal</w:t>
      </w:r>
      <w:r w:rsidRPr="00C63516">
        <w:rPr>
          <w:rFonts w:asciiTheme="minorHAnsi" w:hAnsiTheme="minorHAnsi" w:cstheme="minorHAnsi"/>
          <w:b/>
          <w:bCs/>
          <w:sz w:val="22"/>
          <w:szCs w:val="22"/>
        </w:rPr>
        <w:br/>
        <w:t>Columbia, South Carolina Insider’s Guide</w:t>
      </w:r>
    </w:p>
    <w:p w14:paraId="2E5522FA" w14:textId="77777777" w:rsidR="003A47A7" w:rsidRPr="00C63516" w:rsidRDefault="003A47A7" w:rsidP="003A47A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b/>
          <w:bCs/>
          <w:sz w:val="22"/>
          <w:szCs w:val="22"/>
        </w:rPr>
        <w:t xml:space="preserve">Purpose: </w:t>
      </w:r>
      <w:r w:rsidRPr="00C63516">
        <w:rPr>
          <w:rFonts w:asciiTheme="minorHAnsi" w:hAnsiTheme="minorHAnsi" w:cstheme="minorHAnsi"/>
          <w:sz w:val="22"/>
          <w:szCs w:val="22"/>
        </w:rPr>
        <w:t xml:space="preserve">The purpose of this RFP is to </w:t>
      </w:r>
      <w:proofErr w:type="gramStart"/>
      <w:r w:rsidRPr="00C63516">
        <w:rPr>
          <w:rFonts w:asciiTheme="minorHAnsi" w:hAnsiTheme="minorHAnsi" w:cstheme="minorHAnsi"/>
          <w:sz w:val="22"/>
          <w:szCs w:val="22"/>
        </w:rPr>
        <w:t>enter into</w:t>
      </w:r>
      <w:proofErr w:type="gramEnd"/>
      <w:r w:rsidRPr="00C63516">
        <w:rPr>
          <w:rFonts w:asciiTheme="minorHAnsi" w:hAnsiTheme="minorHAnsi" w:cstheme="minorHAnsi"/>
          <w:sz w:val="22"/>
          <w:szCs w:val="22"/>
        </w:rPr>
        <w:t xml:space="preserve"> a contract with a full-service publisher with print, editorial and interactive marketing experience to produce the official Insider’s Guide for Columbia, South Carolina. Contract expectations include content development, copy writing, advertising sales, production of printed and digital guide and printing. The relationship between the selected vendor and Experience Columbia SC (ECSC) will be a collaborative partnership with emphasis on creative exchange of ideas. </w:t>
      </w:r>
    </w:p>
    <w:p w14:paraId="2DBEFA57" w14:textId="05E90C61" w:rsidR="00273CEE" w:rsidRPr="00C63516" w:rsidRDefault="003A47A7" w:rsidP="00273CEE">
      <w:pPr>
        <w:pStyle w:val="NoSpacing"/>
        <w:rPr>
          <w:rFonts w:cstheme="minorHAnsi"/>
          <w:sz w:val="22"/>
          <w:szCs w:val="22"/>
        </w:rPr>
      </w:pPr>
      <w:r w:rsidRPr="00C63516">
        <w:rPr>
          <w:rFonts w:cstheme="minorHAnsi"/>
          <w:b/>
          <w:bCs/>
          <w:sz w:val="22"/>
          <w:szCs w:val="22"/>
        </w:rPr>
        <w:t xml:space="preserve">Background: </w:t>
      </w:r>
      <w:r w:rsidRPr="00C63516">
        <w:rPr>
          <w:rFonts w:cstheme="minorHAnsi"/>
          <w:sz w:val="22"/>
          <w:szCs w:val="22"/>
        </w:rPr>
        <w:t xml:space="preserve">Experience Columbia SC has produced The Official Visitors Guide to Columbia, South Carolina (now called the Insider’s Guide) for </w:t>
      </w:r>
      <w:r w:rsidR="00C63516">
        <w:rPr>
          <w:rFonts w:cstheme="minorHAnsi"/>
          <w:sz w:val="22"/>
          <w:szCs w:val="22"/>
        </w:rPr>
        <w:t>nearly</w:t>
      </w:r>
      <w:r w:rsidRPr="00C63516">
        <w:rPr>
          <w:rFonts w:cstheme="minorHAnsi"/>
          <w:sz w:val="22"/>
          <w:szCs w:val="22"/>
        </w:rPr>
        <w:t xml:space="preserve"> </w:t>
      </w:r>
      <w:r w:rsidR="00C63516">
        <w:rPr>
          <w:rFonts w:cstheme="minorHAnsi"/>
          <w:sz w:val="22"/>
          <w:szCs w:val="22"/>
        </w:rPr>
        <w:t>30</w:t>
      </w:r>
      <w:r w:rsidRPr="00C63516">
        <w:rPr>
          <w:rFonts w:cstheme="minorHAnsi"/>
          <w:sz w:val="22"/>
          <w:szCs w:val="22"/>
        </w:rPr>
        <w:t xml:space="preserve"> years. For </w:t>
      </w:r>
      <w:r w:rsidR="00C63516">
        <w:rPr>
          <w:rFonts w:cstheme="minorHAnsi"/>
          <w:sz w:val="22"/>
          <w:szCs w:val="22"/>
        </w:rPr>
        <w:t>nearly 20</w:t>
      </w:r>
      <w:r w:rsidRPr="00C63516">
        <w:rPr>
          <w:rFonts w:cstheme="minorHAnsi"/>
          <w:sz w:val="22"/>
          <w:szCs w:val="22"/>
        </w:rPr>
        <w:t xml:space="preserve"> years, the services of a vendor partner have been used to streamline the editorial, production and printing process. The size, style and layout of the piece has evolved over the years, but the primary purpose of the guide has remained the same:</w:t>
      </w:r>
    </w:p>
    <w:p w14:paraId="0C3F1294" w14:textId="587F7BD8" w:rsidR="003A47A7" w:rsidRPr="00C63516" w:rsidRDefault="003A47A7" w:rsidP="00273CEE">
      <w:pPr>
        <w:pStyle w:val="NoSpacing"/>
        <w:numPr>
          <w:ilvl w:val="0"/>
          <w:numId w:val="15"/>
        </w:numPr>
        <w:rPr>
          <w:rFonts w:eastAsia="Times New Roman" w:cstheme="minorHAnsi"/>
          <w:sz w:val="22"/>
          <w:szCs w:val="22"/>
        </w:rPr>
      </w:pPr>
      <w:r w:rsidRPr="00C63516">
        <w:rPr>
          <w:rFonts w:eastAsia="Times New Roman" w:cstheme="minorHAnsi"/>
          <w:sz w:val="22"/>
          <w:szCs w:val="22"/>
        </w:rPr>
        <w:t xml:space="preserve">Increase the number of overnight visitors to the Columbia region </w:t>
      </w:r>
    </w:p>
    <w:p w14:paraId="6AB8804B" w14:textId="77777777" w:rsidR="003A47A7" w:rsidRPr="00C63516" w:rsidRDefault="003A47A7" w:rsidP="00273CEE">
      <w:pPr>
        <w:pStyle w:val="NoSpacing"/>
        <w:numPr>
          <w:ilvl w:val="0"/>
          <w:numId w:val="15"/>
        </w:numPr>
        <w:rPr>
          <w:rFonts w:eastAsia="Times New Roman" w:cstheme="minorHAnsi"/>
          <w:sz w:val="22"/>
          <w:szCs w:val="22"/>
        </w:rPr>
      </w:pPr>
      <w:r w:rsidRPr="00C63516">
        <w:rPr>
          <w:rFonts w:eastAsia="Times New Roman" w:cstheme="minorHAnsi"/>
          <w:sz w:val="22"/>
          <w:szCs w:val="22"/>
        </w:rPr>
        <w:t xml:space="preserve">Increase the length of stay </w:t>
      </w:r>
    </w:p>
    <w:p w14:paraId="431EB6DB" w14:textId="77777777" w:rsidR="003A47A7" w:rsidRPr="00C63516" w:rsidRDefault="003A47A7" w:rsidP="00273CEE">
      <w:pPr>
        <w:pStyle w:val="NoSpacing"/>
        <w:numPr>
          <w:ilvl w:val="0"/>
          <w:numId w:val="15"/>
        </w:numPr>
        <w:rPr>
          <w:rFonts w:eastAsia="Times New Roman" w:cstheme="minorHAnsi"/>
          <w:sz w:val="22"/>
          <w:szCs w:val="22"/>
        </w:rPr>
      </w:pPr>
      <w:r w:rsidRPr="00C63516">
        <w:rPr>
          <w:rFonts w:eastAsia="Times New Roman" w:cstheme="minorHAnsi"/>
          <w:sz w:val="22"/>
          <w:szCs w:val="22"/>
        </w:rPr>
        <w:t xml:space="preserve">Increase the activities and attractions consumed by the visitor during the stay </w:t>
      </w:r>
    </w:p>
    <w:p w14:paraId="26984BF9" w14:textId="77777777" w:rsidR="00273CEE" w:rsidRPr="00C63516" w:rsidRDefault="00273CEE" w:rsidP="001E2FB6">
      <w:pPr>
        <w:pStyle w:val="NoSpacing"/>
        <w:rPr>
          <w:rFonts w:cstheme="minorHAnsi"/>
          <w:sz w:val="22"/>
          <w:szCs w:val="22"/>
        </w:rPr>
      </w:pPr>
    </w:p>
    <w:p w14:paraId="48774D3F" w14:textId="469C59BE" w:rsidR="001E2FB6" w:rsidRPr="00C63516" w:rsidRDefault="003A47A7" w:rsidP="001E2FB6">
      <w:pPr>
        <w:pStyle w:val="NoSpacing"/>
        <w:rPr>
          <w:rFonts w:cstheme="minorHAnsi"/>
          <w:sz w:val="22"/>
          <w:szCs w:val="22"/>
        </w:rPr>
      </w:pPr>
      <w:r w:rsidRPr="00C63516">
        <w:rPr>
          <w:rFonts w:cstheme="minorHAnsi"/>
          <w:sz w:val="22"/>
          <w:szCs w:val="22"/>
        </w:rPr>
        <w:t>The Insider’s Guide has a place in Experience Columbia SC’s overall marketing strategy of increasing positive awareness of the region’s attributes including accommodations, outdoor recreation</w:t>
      </w:r>
      <w:r w:rsidR="00E6410A">
        <w:rPr>
          <w:rFonts w:cstheme="minorHAnsi"/>
          <w:sz w:val="22"/>
          <w:szCs w:val="22"/>
        </w:rPr>
        <w:t>,</w:t>
      </w:r>
      <w:r w:rsidRPr="00C63516">
        <w:rPr>
          <w:rFonts w:cstheme="minorHAnsi"/>
          <w:sz w:val="22"/>
          <w:szCs w:val="22"/>
        </w:rPr>
        <w:t xml:space="preserve"> attractions, shopping, dining and nightlife. </w:t>
      </w:r>
      <w:r w:rsidR="001E2FB6" w:rsidRPr="00C63516">
        <w:rPr>
          <w:rFonts w:cstheme="minorHAnsi"/>
          <w:sz w:val="22"/>
          <w:szCs w:val="22"/>
        </w:rPr>
        <w:t>The current specifications for the guide are:</w:t>
      </w:r>
    </w:p>
    <w:p w14:paraId="35DF018D" w14:textId="77777777" w:rsidR="001E2FB6" w:rsidRPr="00C63516" w:rsidRDefault="001E2FB6" w:rsidP="001E2FB6">
      <w:pPr>
        <w:pStyle w:val="NoSpacing"/>
        <w:rPr>
          <w:rFonts w:cstheme="minorHAnsi"/>
          <w:sz w:val="22"/>
          <w:szCs w:val="22"/>
        </w:rPr>
      </w:pPr>
      <w:r w:rsidRPr="00C63516">
        <w:rPr>
          <w:rFonts w:cstheme="minorHAnsi"/>
          <w:sz w:val="22"/>
          <w:szCs w:val="22"/>
        </w:rPr>
        <w:t>Paper</w:t>
      </w:r>
    </w:p>
    <w:p w14:paraId="0B47EEFA" w14:textId="77777777" w:rsidR="001E2FB6" w:rsidRPr="00C63516" w:rsidRDefault="001E2FB6" w:rsidP="001E2FB6">
      <w:pPr>
        <w:pStyle w:val="ListParagraph"/>
        <w:numPr>
          <w:ilvl w:val="0"/>
          <w:numId w:val="14"/>
        </w:numPr>
        <w:rPr>
          <w:rFonts w:asciiTheme="minorHAnsi" w:hAnsiTheme="minorHAnsi" w:cstheme="minorHAnsi"/>
          <w:color w:val="auto"/>
          <w:szCs w:val="22"/>
        </w:rPr>
      </w:pPr>
      <w:r w:rsidRPr="00C63516">
        <w:rPr>
          <w:rFonts w:asciiTheme="minorHAnsi" w:hAnsiTheme="minorHAnsi" w:cstheme="minorHAnsi"/>
          <w:color w:val="auto"/>
          <w:szCs w:val="22"/>
        </w:rPr>
        <w:t>COVER: 100# TIMES #3 GLOSS TEXT (88 BRITE)</w:t>
      </w:r>
    </w:p>
    <w:p w14:paraId="5A79ACF0" w14:textId="77777777" w:rsidR="001E2FB6" w:rsidRPr="00C63516" w:rsidRDefault="001E2FB6" w:rsidP="001E2FB6">
      <w:pPr>
        <w:pStyle w:val="ListParagraph"/>
        <w:numPr>
          <w:ilvl w:val="0"/>
          <w:numId w:val="14"/>
        </w:numPr>
        <w:rPr>
          <w:rFonts w:asciiTheme="minorHAnsi" w:hAnsiTheme="minorHAnsi" w:cstheme="minorHAnsi"/>
          <w:color w:val="auto"/>
          <w:szCs w:val="22"/>
        </w:rPr>
      </w:pPr>
      <w:r w:rsidRPr="00C63516">
        <w:rPr>
          <w:rFonts w:asciiTheme="minorHAnsi" w:hAnsiTheme="minorHAnsi" w:cstheme="minorHAnsi"/>
          <w:color w:val="auto"/>
          <w:szCs w:val="22"/>
        </w:rPr>
        <w:t>BODY: 45# TIMES #4 GLOSS TEXT (80 BRITE)</w:t>
      </w:r>
    </w:p>
    <w:p w14:paraId="4BBBB383" w14:textId="77777777" w:rsidR="001E2FB6" w:rsidRPr="00C63516" w:rsidRDefault="001E2FB6" w:rsidP="001E2FB6">
      <w:pPr>
        <w:pStyle w:val="ListParagraph"/>
        <w:numPr>
          <w:ilvl w:val="0"/>
          <w:numId w:val="14"/>
        </w:numPr>
        <w:rPr>
          <w:rFonts w:asciiTheme="minorHAnsi" w:hAnsiTheme="minorHAnsi" w:cstheme="minorHAnsi"/>
          <w:color w:val="auto"/>
          <w:szCs w:val="22"/>
        </w:rPr>
      </w:pPr>
      <w:r w:rsidRPr="00C63516">
        <w:rPr>
          <w:rFonts w:asciiTheme="minorHAnsi" w:hAnsiTheme="minorHAnsi" w:cstheme="minorHAnsi"/>
          <w:color w:val="auto"/>
          <w:szCs w:val="22"/>
        </w:rPr>
        <w:t xml:space="preserve">4/4(MED INK) + GLOSS UV FC/BC - CTP LEVEL 0 </w:t>
      </w:r>
    </w:p>
    <w:p w14:paraId="1A4E6A97" w14:textId="77777777" w:rsidR="001E2FB6" w:rsidRPr="00C63516" w:rsidRDefault="001E2FB6" w:rsidP="001E2FB6">
      <w:pPr>
        <w:pStyle w:val="ListParagraph"/>
        <w:numPr>
          <w:ilvl w:val="0"/>
          <w:numId w:val="14"/>
        </w:numPr>
        <w:rPr>
          <w:rFonts w:asciiTheme="minorHAnsi" w:hAnsiTheme="minorHAnsi" w:cstheme="minorHAnsi"/>
          <w:color w:val="auto"/>
          <w:szCs w:val="22"/>
        </w:rPr>
      </w:pPr>
      <w:r w:rsidRPr="00C63516">
        <w:rPr>
          <w:rFonts w:asciiTheme="minorHAnsi" w:hAnsiTheme="minorHAnsi" w:cstheme="minorHAnsi"/>
          <w:color w:val="auto"/>
          <w:szCs w:val="22"/>
        </w:rPr>
        <w:t>PERFECT BIND LONG SIDE, CARTON PACK 25# MAX</w:t>
      </w:r>
    </w:p>
    <w:p w14:paraId="6A6DCCC9" w14:textId="77777777" w:rsidR="003A47A7" w:rsidRPr="00C63516" w:rsidRDefault="003A47A7" w:rsidP="003A47A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b/>
          <w:bCs/>
          <w:sz w:val="22"/>
          <w:szCs w:val="22"/>
        </w:rPr>
        <w:t xml:space="preserve">Distribution includes both out-of-market and in-market points including: </w:t>
      </w:r>
    </w:p>
    <w:p w14:paraId="11563502" w14:textId="77777777" w:rsidR="003A47A7" w:rsidRPr="00C63516" w:rsidRDefault="003A47A7" w:rsidP="003A47A7">
      <w:pPr>
        <w:numPr>
          <w:ilvl w:val="0"/>
          <w:numId w:val="6"/>
        </w:num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Fulfillment by mail to out-of-area consumers seeking information about the Columbia region for travel purposes. Fulfilled by Experience Columbia SC staff. (out-of-market) </w:t>
      </w:r>
    </w:p>
    <w:p w14:paraId="333C361D" w14:textId="211A3B9D" w:rsidR="003A47A7" w:rsidRPr="00C63516" w:rsidRDefault="003A47A7" w:rsidP="003A47A7">
      <w:pPr>
        <w:numPr>
          <w:ilvl w:val="0"/>
          <w:numId w:val="6"/>
        </w:num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South Carolina Welcome Centers. Guides may be shipped directly to Welcome Centers by </w:t>
      </w:r>
      <w:r w:rsidR="00992B1E" w:rsidRPr="00C63516">
        <w:rPr>
          <w:rFonts w:asciiTheme="minorHAnsi" w:hAnsiTheme="minorHAnsi" w:cstheme="minorHAnsi"/>
          <w:sz w:val="22"/>
          <w:szCs w:val="22"/>
        </w:rPr>
        <w:t>publisher or</w:t>
      </w:r>
      <w:r w:rsidRPr="00C63516">
        <w:rPr>
          <w:rFonts w:asciiTheme="minorHAnsi" w:hAnsiTheme="minorHAnsi" w:cstheme="minorHAnsi"/>
          <w:sz w:val="22"/>
          <w:szCs w:val="22"/>
        </w:rPr>
        <w:t xml:space="preserve"> may be shipped to welcome centers by the Columbia Visitors Center staff. (out-of- market) </w:t>
      </w:r>
    </w:p>
    <w:p w14:paraId="27F4CCB4" w14:textId="77777777" w:rsidR="003A47A7" w:rsidRPr="00C63516" w:rsidRDefault="003A47A7" w:rsidP="003A47A7">
      <w:pPr>
        <w:numPr>
          <w:ilvl w:val="0"/>
          <w:numId w:val="6"/>
        </w:num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Columbia, SC hotels, attractions, airport, etc. for on-site visitors. Distribution handled by Columbia CVB staff or alternate vendor. (in-market) </w:t>
      </w:r>
    </w:p>
    <w:p w14:paraId="755DEAE2" w14:textId="77777777" w:rsidR="003A47A7" w:rsidRPr="00C63516" w:rsidRDefault="003A47A7" w:rsidP="003A47A7">
      <w:pPr>
        <w:numPr>
          <w:ilvl w:val="0"/>
          <w:numId w:val="6"/>
        </w:num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Columbia Regional Visitors Center. Distributed by Columbia CVB staff. (in-market) </w:t>
      </w:r>
    </w:p>
    <w:p w14:paraId="2F08C39C" w14:textId="77777777" w:rsidR="003A47A7" w:rsidRPr="00C63516" w:rsidRDefault="003A47A7" w:rsidP="003A47A7">
      <w:pPr>
        <w:numPr>
          <w:ilvl w:val="0"/>
          <w:numId w:val="6"/>
        </w:num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Distribution to conference and event attendees by CVB staff. (in-market) </w:t>
      </w:r>
    </w:p>
    <w:p w14:paraId="7E44F389" w14:textId="625FCB08" w:rsidR="003A47A7" w:rsidRPr="00C63516" w:rsidRDefault="003A47A7" w:rsidP="003A47A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b/>
          <w:bCs/>
          <w:sz w:val="22"/>
          <w:szCs w:val="22"/>
        </w:rPr>
        <w:t xml:space="preserve">Project Specifications: </w:t>
      </w:r>
    </w:p>
    <w:p w14:paraId="363FD3FE" w14:textId="3BA74435" w:rsidR="003A47A7" w:rsidRPr="00C63516" w:rsidRDefault="003A47A7" w:rsidP="003A47A7">
      <w:pPr>
        <w:spacing w:before="100" w:beforeAutospacing="1" w:after="100" w:afterAutospacing="1"/>
        <w:rPr>
          <w:rFonts w:asciiTheme="minorHAnsi" w:hAnsiTheme="minorHAnsi" w:cstheme="minorHAnsi"/>
          <w:b/>
          <w:bCs/>
          <w:sz w:val="22"/>
          <w:szCs w:val="22"/>
        </w:rPr>
      </w:pPr>
      <w:r w:rsidRPr="00C63516">
        <w:rPr>
          <w:rFonts w:asciiTheme="minorHAnsi" w:hAnsiTheme="minorHAnsi" w:cstheme="minorHAnsi"/>
          <w:b/>
          <w:bCs/>
          <w:sz w:val="22"/>
          <w:szCs w:val="22"/>
        </w:rPr>
        <w:t xml:space="preserve">The publishing schedule for the upcoming Insider’s Guides is noted in the table below: </w:t>
      </w:r>
    </w:p>
    <w:p w14:paraId="1AF07A4D" w14:textId="169095AC" w:rsidR="00273CEE" w:rsidRPr="00C63516" w:rsidRDefault="00273CEE" w:rsidP="003A47A7">
      <w:pPr>
        <w:spacing w:before="100" w:beforeAutospacing="1" w:after="100" w:afterAutospacing="1"/>
        <w:rPr>
          <w:rFonts w:asciiTheme="minorHAnsi" w:hAnsiTheme="minorHAnsi" w:cstheme="minorHAnsi"/>
          <w:sz w:val="22"/>
          <w:szCs w:val="22"/>
        </w:rPr>
      </w:pPr>
    </w:p>
    <w:p w14:paraId="43CA95B7" w14:textId="77777777" w:rsidR="00273CEE" w:rsidRPr="00C63516" w:rsidRDefault="00273CEE" w:rsidP="003A47A7">
      <w:pPr>
        <w:spacing w:before="100" w:beforeAutospacing="1" w:after="100" w:afterAutospacing="1"/>
        <w:rPr>
          <w:rFonts w:asciiTheme="minorHAnsi" w:hAnsiTheme="minorHAnsi" w:cstheme="minorHAns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733"/>
        <w:gridCol w:w="2132"/>
        <w:gridCol w:w="3690"/>
        <w:gridCol w:w="1795"/>
      </w:tblGrid>
      <w:tr w:rsidR="003A47A7" w:rsidRPr="00C63516" w14:paraId="58B09EFE" w14:textId="77777777" w:rsidTr="00516AD7">
        <w:tc>
          <w:tcPr>
            <w:tcW w:w="0" w:type="auto"/>
            <w:tcBorders>
              <w:top w:val="single" w:sz="4" w:space="0" w:color="000000"/>
              <w:left w:val="single" w:sz="4" w:space="0" w:color="000000"/>
              <w:bottom w:val="single" w:sz="4" w:space="0" w:color="000000"/>
              <w:right w:val="single" w:sz="4" w:space="0" w:color="000000"/>
            </w:tcBorders>
            <w:vAlign w:val="center"/>
            <w:hideMark/>
          </w:tcPr>
          <w:p w14:paraId="49B48F9D" w14:textId="77777777" w:rsidR="003A47A7" w:rsidRPr="00C63516" w:rsidRDefault="003A47A7" w:rsidP="00516AD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b/>
                <w:bCs/>
                <w:sz w:val="22"/>
                <w:szCs w:val="22"/>
              </w:rPr>
              <w:t xml:space="preserve">Guide </w:t>
            </w:r>
          </w:p>
        </w:tc>
        <w:tc>
          <w:tcPr>
            <w:tcW w:w="2132" w:type="dxa"/>
            <w:tcBorders>
              <w:top w:val="single" w:sz="4" w:space="0" w:color="000000"/>
              <w:left w:val="single" w:sz="4" w:space="0" w:color="000000"/>
              <w:bottom w:val="single" w:sz="4" w:space="0" w:color="000000"/>
              <w:right w:val="single" w:sz="4" w:space="0" w:color="000000"/>
            </w:tcBorders>
            <w:vAlign w:val="center"/>
            <w:hideMark/>
          </w:tcPr>
          <w:p w14:paraId="2EF659CB" w14:textId="77777777" w:rsidR="003A47A7" w:rsidRPr="00C63516" w:rsidRDefault="003A47A7" w:rsidP="00516AD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b/>
                <w:bCs/>
                <w:sz w:val="22"/>
                <w:szCs w:val="22"/>
              </w:rPr>
              <w:t xml:space="preserve">Publisher </w:t>
            </w:r>
          </w:p>
        </w:tc>
        <w:tc>
          <w:tcPr>
            <w:tcW w:w="3690" w:type="dxa"/>
            <w:tcBorders>
              <w:top w:val="single" w:sz="4" w:space="0" w:color="000000"/>
              <w:left w:val="single" w:sz="4" w:space="0" w:color="000000"/>
              <w:bottom w:val="single" w:sz="4" w:space="0" w:color="000000"/>
              <w:right w:val="single" w:sz="4" w:space="0" w:color="000000"/>
            </w:tcBorders>
            <w:vAlign w:val="center"/>
            <w:hideMark/>
          </w:tcPr>
          <w:p w14:paraId="3BDF9FD5" w14:textId="77777777" w:rsidR="003A47A7" w:rsidRPr="00C63516" w:rsidRDefault="003A47A7" w:rsidP="00516AD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b/>
                <w:bCs/>
                <w:sz w:val="22"/>
                <w:szCs w:val="22"/>
              </w:rPr>
              <w:t xml:space="preserve">Circulation Dates </w:t>
            </w:r>
          </w:p>
        </w:tc>
        <w:tc>
          <w:tcPr>
            <w:tcW w:w="1795" w:type="dxa"/>
            <w:tcBorders>
              <w:top w:val="single" w:sz="4" w:space="0" w:color="000000"/>
              <w:left w:val="single" w:sz="4" w:space="0" w:color="000000"/>
              <w:bottom w:val="single" w:sz="4" w:space="0" w:color="000000"/>
              <w:right w:val="single" w:sz="4" w:space="0" w:color="000000"/>
            </w:tcBorders>
            <w:vAlign w:val="center"/>
            <w:hideMark/>
          </w:tcPr>
          <w:p w14:paraId="0D03751D" w14:textId="77777777" w:rsidR="003A47A7" w:rsidRPr="00C63516" w:rsidRDefault="003A47A7" w:rsidP="00516AD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b/>
                <w:bCs/>
                <w:sz w:val="22"/>
                <w:szCs w:val="22"/>
              </w:rPr>
              <w:t xml:space="preserve">In Use </w:t>
            </w:r>
          </w:p>
        </w:tc>
      </w:tr>
      <w:tr w:rsidR="003A47A7" w:rsidRPr="00C63516" w14:paraId="1B456E68" w14:textId="77777777" w:rsidTr="00516AD7">
        <w:tc>
          <w:tcPr>
            <w:tcW w:w="0" w:type="auto"/>
            <w:tcBorders>
              <w:top w:val="single" w:sz="4" w:space="0" w:color="000000"/>
              <w:left w:val="single" w:sz="4" w:space="0" w:color="000000"/>
              <w:bottom w:val="single" w:sz="4" w:space="0" w:color="000000"/>
              <w:right w:val="single" w:sz="4" w:space="0" w:color="000000"/>
            </w:tcBorders>
            <w:vAlign w:val="center"/>
            <w:hideMark/>
          </w:tcPr>
          <w:p w14:paraId="0AD05EBA" w14:textId="0D9CFD19" w:rsidR="003A47A7" w:rsidRPr="00C63516" w:rsidRDefault="003A47A7" w:rsidP="00516AD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202</w:t>
            </w:r>
            <w:r w:rsidR="00BA1B1F">
              <w:rPr>
                <w:rFonts w:asciiTheme="minorHAnsi" w:hAnsiTheme="minorHAnsi" w:cstheme="minorHAnsi"/>
                <w:sz w:val="22"/>
                <w:szCs w:val="22"/>
              </w:rPr>
              <w:t>5</w:t>
            </w:r>
            <w:r w:rsidR="00E6410A">
              <w:rPr>
                <w:rFonts w:asciiTheme="minorHAnsi" w:hAnsiTheme="minorHAnsi" w:cstheme="minorHAnsi"/>
                <w:sz w:val="22"/>
                <w:szCs w:val="22"/>
              </w:rPr>
              <w:t xml:space="preserve"> </w:t>
            </w:r>
            <w:r w:rsidRPr="00C63516">
              <w:rPr>
                <w:rFonts w:asciiTheme="minorHAnsi" w:hAnsiTheme="minorHAnsi" w:cstheme="minorHAnsi"/>
                <w:sz w:val="22"/>
                <w:szCs w:val="22"/>
              </w:rPr>
              <w:t xml:space="preserve">Insider’s Guide </w:t>
            </w:r>
          </w:p>
        </w:tc>
        <w:tc>
          <w:tcPr>
            <w:tcW w:w="2132" w:type="dxa"/>
            <w:tcBorders>
              <w:top w:val="single" w:sz="4" w:space="0" w:color="000000"/>
              <w:left w:val="single" w:sz="4" w:space="0" w:color="000000"/>
              <w:bottom w:val="single" w:sz="4" w:space="0" w:color="000000"/>
              <w:right w:val="single" w:sz="4" w:space="0" w:color="000000"/>
            </w:tcBorders>
            <w:vAlign w:val="center"/>
            <w:hideMark/>
          </w:tcPr>
          <w:p w14:paraId="76CEC0FC" w14:textId="77777777" w:rsidR="003A47A7" w:rsidRPr="00C63516" w:rsidRDefault="003A47A7" w:rsidP="00516AD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Existing Publisher </w:t>
            </w:r>
          </w:p>
        </w:tc>
        <w:tc>
          <w:tcPr>
            <w:tcW w:w="3690" w:type="dxa"/>
            <w:tcBorders>
              <w:top w:val="single" w:sz="4" w:space="0" w:color="000000"/>
              <w:left w:val="single" w:sz="4" w:space="0" w:color="000000"/>
              <w:bottom w:val="single" w:sz="4" w:space="0" w:color="000000"/>
              <w:right w:val="single" w:sz="4" w:space="0" w:color="000000"/>
            </w:tcBorders>
            <w:vAlign w:val="center"/>
            <w:hideMark/>
          </w:tcPr>
          <w:p w14:paraId="74CE8552" w14:textId="6BB1C0CD" w:rsidR="003A47A7" w:rsidRPr="00C63516" w:rsidRDefault="003A47A7" w:rsidP="00516AD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January 1, 202</w:t>
            </w:r>
            <w:r w:rsidR="00BA1B1F">
              <w:rPr>
                <w:rFonts w:asciiTheme="minorHAnsi" w:hAnsiTheme="minorHAnsi" w:cstheme="minorHAnsi"/>
                <w:sz w:val="22"/>
                <w:szCs w:val="22"/>
              </w:rPr>
              <w:t>5</w:t>
            </w:r>
            <w:r w:rsidRPr="00C63516">
              <w:rPr>
                <w:rFonts w:asciiTheme="minorHAnsi" w:hAnsiTheme="minorHAnsi" w:cstheme="minorHAnsi"/>
                <w:sz w:val="22"/>
                <w:szCs w:val="22"/>
              </w:rPr>
              <w:t xml:space="preserve"> – December 31, 202</w:t>
            </w:r>
            <w:r w:rsidR="00BA1B1F">
              <w:rPr>
                <w:rFonts w:asciiTheme="minorHAnsi" w:hAnsiTheme="minorHAnsi" w:cstheme="minorHAnsi"/>
                <w:sz w:val="22"/>
                <w:szCs w:val="22"/>
              </w:rPr>
              <w:t>5</w:t>
            </w:r>
          </w:p>
        </w:tc>
        <w:tc>
          <w:tcPr>
            <w:tcW w:w="1795" w:type="dxa"/>
            <w:tcBorders>
              <w:top w:val="single" w:sz="4" w:space="0" w:color="000000"/>
              <w:left w:val="single" w:sz="4" w:space="0" w:color="000000"/>
              <w:bottom w:val="single" w:sz="4" w:space="0" w:color="000000"/>
              <w:right w:val="single" w:sz="4" w:space="0" w:color="000000"/>
            </w:tcBorders>
            <w:vAlign w:val="center"/>
            <w:hideMark/>
          </w:tcPr>
          <w:p w14:paraId="31DD8BB5" w14:textId="77777777" w:rsidR="003A47A7" w:rsidRPr="00C63516" w:rsidRDefault="003A47A7" w:rsidP="00516AD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12 months </w:t>
            </w:r>
          </w:p>
        </w:tc>
      </w:tr>
      <w:tr w:rsidR="003A47A7" w:rsidRPr="00C63516" w14:paraId="3A38AE73" w14:textId="77777777" w:rsidTr="00516AD7">
        <w:tc>
          <w:tcPr>
            <w:tcW w:w="0" w:type="auto"/>
            <w:tcBorders>
              <w:top w:val="single" w:sz="4" w:space="0" w:color="000000"/>
              <w:left w:val="single" w:sz="4" w:space="0" w:color="000000"/>
              <w:bottom w:val="single" w:sz="4" w:space="0" w:color="000000"/>
              <w:right w:val="single" w:sz="4" w:space="0" w:color="000000"/>
            </w:tcBorders>
            <w:vAlign w:val="center"/>
            <w:hideMark/>
          </w:tcPr>
          <w:p w14:paraId="51A9427A" w14:textId="6DE160BC" w:rsidR="003A47A7" w:rsidRPr="00C63516" w:rsidRDefault="003A47A7" w:rsidP="00516AD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202</w:t>
            </w:r>
            <w:r w:rsidR="00BA1B1F">
              <w:rPr>
                <w:rFonts w:asciiTheme="minorHAnsi" w:hAnsiTheme="minorHAnsi" w:cstheme="minorHAnsi"/>
                <w:sz w:val="22"/>
                <w:szCs w:val="22"/>
              </w:rPr>
              <w:t>6</w:t>
            </w:r>
            <w:r w:rsidRPr="00C63516">
              <w:rPr>
                <w:rFonts w:asciiTheme="minorHAnsi" w:hAnsiTheme="minorHAnsi" w:cstheme="minorHAnsi"/>
                <w:sz w:val="22"/>
                <w:szCs w:val="22"/>
              </w:rPr>
              <w:t xml:space="preserve"> Insider’s Guide </w:t>
            </w:r>
          </w:p>
        </w:tc>
        <w:tc>
          <w:tcPr>
            <w:tcW w:w="2132" w:type="dxa"/>
            <w:tcBorders>
              <w:top w:val="single" w:sz="4" w:space="0" w:color="000000"/>
              <w:left w:val="single" w:sz="4" w:space="0" w:color="000000"/>
              <w:bottom w:val="single" w:sz="4" w:space="0" w:color="000000"/>
              <w:right w:val="single" w:sz="4" w:space="0" w:color="000000"/>
            </w:tcBorders>
            <w:vAlign w:val="center"/>
            <w:hideMark/>
          </w:tcPr>
          <w:p w14:paraId="65683316" w14:textId="77777777" w:rsidR="003A47A7" w:rsidRPr="00C63516" w:rsidRDefault="003A47A7" w:rsidP="00516AD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New Publisher </w:t>
            </w:r>
          </w:p>
        </w:tc>
        <w:tc>
          <w:tcPr>
            <w:tcW w:w="3690" w:type="dxa"/>
            <w:tcBorders>
              <w:top w:val="single" w:sz="4" w:space="0" w:color="000000"/>
              <w:left w:val="single" w:sz="4" w:space="0" w:color="000000"/>
              <w:bottom w:val="single" w:sz="4" w:space="0" w:color="000000"/>
              <w:right w:val="single" w:sz="4" w:space="0" w:color="000000"/>
            </w:tcBorders>
            <w:vAlign w:val="center"/>
            <w:hideMark/>
          </w:tcPr>
          <w:p w14:paraId="697CBAFE" w14:textId="0EB5F6A0" w:rsidR="003A47A7" w:rsidRPr="00C63516" w:rsidRDefault="003A47A7" w:rsidP="00516AD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January 1, 202</w:t>
            </w:r>
            <w:r w:rsidR="00BA1B1F">
              <w:rPr>
                <w:rFonts w:asciiTheme="minorHAnsi" w:hAnsiTheme="minorHAnsi" w:cstheme="minorHAnsi"/>
                <w:sz w:val="22"/>
                <w:szCs w:val="22"/>
              </w:rPr>
              <w:t>6</w:t>
            </w:r>
            <w:r w:rsidRPr="00C63516">
              <w:rPr>
                <w:rFonts w:asciiTheme="minorHAnsi" w:hAnsiTheme="minorHAnsi" w:cstheme="minorHAnsi"/>
                <w:sz w:val="22"/>
                <w:szCs w:val="22"/>
              </w:rPr>
              <w:t>- December 31, 202</w:t>
            </w:r>
            <w:r w:rsidR="00BA1B1F">
              <w:rPr>
                <w:rFonts w:asciiTheme="minorHAnsi" w:hAnsiTheme="minorHAnsi" w:cstheme="minorHAnsi"/>
                <w:sz w:val="22"/>
                <w:szCs w:val="22"/>
              </w:rPr>
              <w:t>6</w:t>
            </w:r>
          </w:p>
        </w:tc>
        <w:tc>
          <w:tcPr>
            <w:tcW w:w="1795" w:type="dxa"/>
            <w:tcBorders>
              <w:top w:val="single" w:sz="4" w:space="0" w:color="000000"/>
              <w:left w:val="single" w:sz="4" w:space="0" w:color="000000"/>
              <w:bottom w:val="single" w:sz="4" w:space="0" w:color="000000"/>
              <w:right w:val="single" w:sz="4" w:space="0" w:color="000000"/>
            </w:tcBorders>
            <w:vAlign w:val="center"/>
            <w:hideMark/>
          </w:tcPr>
          <w:p w14:paraId="711E809B" w14:textId="77777777" w:rsidR="003A47A7" w:rsidRPr="00C63516" w:rsidRDefault="003A47A7" w:rsidP="00516AD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12 months </w:t>
            </w:r>
          </w:p>
        </w:tc>
      </w:tr>
      <w:tr w:rsidR="003A47A7" w:rsidRPr="00C63516" w14:paraId="79D46F14" w14:textId="77777777" w:rsidTr="00516AD7">
        <w:tc>
          <w:tcPr>
            <w:tcW w:w="0" w:type="auto"/>
            <w:tcBorders>
              <w:top w:val="single" w:sz="4" w:space="0" w:color="000000"/>
              <w:left w:val="single" w:sz="4" w:space="0" w:color="000000"/>
              <w:bottom w:val="single" w:sz="4" w:space="0" w:color="000000"/>
              <w:right w:val="single" w:sz="4" w:space="0" w:color="000000"/>
            </w:tcBorders>
            <w:vAlign w:val="center"/>
            <w:hideMark/>
          </w:tcPr>
          <w:p w14:paraId="2B893A3C" w14:textId="5BAB87B3" w:rsidR="003A47A7" w:rsidRPr="00C63516" w:rsidRDefault="003A47A7" w:rsidP="00516AD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202</w:t>
            </w:r>
            <w:r w:rsidR="00BA1B1F">
              <w:rPr>
                <w:rFonts w:asciiTheme="minorHAnsi" w:hAnsiTheme="minorHAnsi" w:cstheme="minorHAnsi"/>
                <w:sz w:val="22"/>
                <w:szCs w:val="22"/>
              </w:rPr>
              <w:t>7</w:t>
            </w:r>
            <w:r w:rsidRPr="00C63516">
              <w:rPr>
                <w:rFonts w:asciiTheme="minorHAnsi" w:hAnsiTheme="minorHAnsi" w:cstheme="minorHAnsi"/>
                <w:sz w:val="22"/>
                <w:szCs w:val="22"/>
              </w:rPr>
              <w:t xml:space="preserve"> Insider’s Guide </w:t>
            </w:r>
          </w:p>
        </w:tc>
        <w:tc>
          <w:tcPr>
            <w:tcW w:w="2132" w:type="dxa"/>
            <w:tcBorders>
              <w:top w:val="single" w:sz="4" w:space="0" w:color="000000"/>
              <w:left w:val="single" w:sz="4" w:space="0" w:color="000000"/>
              <w:bottom w:val="single" w:sz="4" w:space="0" w:color="000000"/>
              <w:right w:val="single" w:sz="4" w:space="0" w:color="000000"/>
            </w:tcBorders>
            <w:vAlign w:val="center"/>
            <w:hideMark/>
          </w:tcPr>
          <w:p w14:paraId="4A8BDC13" w14:textId="77777777" w:rsidR="003A47A7" w:rsidRPr="00C63516" w:rsidRDefault="003A47A7" w:rsidP="00516AD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New Publisher </w:t>
            </w:r>
          </w:p>
        </w:tc>
        <w:tc>
          <w:tcPr>
            <w:tcW w:w="3690" w:type="dxa"/>
            <w:tcBorders>
              <w:top w:val="single" w:sz="4" w:space="0" w:color="000000"/>
              <w:left w:val="single" w:sz="4" w:space="0" w:color="000000"/>
              <w:bottom w:val="single" w:sz="4" w:space="0" w:color="000000"/>
              <w:right w:val="single" w:sz="4" w:space="0" w:color="000000"/>
            </w:tcBorders>
            <w:vAlign w:val="center"/>
            <w:hideMark/>
          </w:tcPr>
          <w:p w14:paraId="72869B4B" w14:textId="2A624B8B" w:rsidR="003A47A7" w:rsidRPr="00C63516" w:rsidRDefault="003A47A7" w:rsidP="00516AD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January 1, 202</w:t>
            </w:r>
            <w:r w:rsidR="00BA1B1F">
              <w:rPr>
                <w:rFonts w:asciiTheme="minorHAnsi" w:hAnsiTheme="minorHAnsi" w:cstheme="minorHAnsi"/>
                <w:sz w:val="22"/>
                <w:szCs w:val="22"/>
              </w:rPr>
              <w:t>7</w:t>
            </w:r>
            <w:r w:rsidRPr="00C63516">
              <w:rPr>
                <w:rFonts w:asciiTheme="minorHAnsi" w:hAnsiTheme="minorHAnsi" w:cstheme="minorHAnsi"/>
                <w:sz w:val="22"/>
                <w:szCs w:val="22"/>
              </w:rPr>
              <w:t xml:space="preserve"> - December 31, 202</w:t>
            </w:r>
            <w:r w:rsidR="00BA1B1F">
              <w:rPr>
                <w:rFonts w:asciiTheme="minorHAnsi" w:hAnsiTheme="minorHAnsi" w:cstheme="minorHAnsi"/>
                <w:sz w:val="22"/>
                <w:szCs w:val="22"/>
              </w:rPr>
              <w:t>7</w:t>
            </w:r>
          </w:p>
        </w:tc>
        <w:tc>
          <w:tcPr>
            <w:tcW w:w="1795" w:type="dxa"/>
            <w:tcBorders>
              <w:top w:val="single" w:sz="4" w:space="0" w:color="000000"/>
              <w:left w:val="single" w:sz="4" w:space="0" w:color="000000"/>
              <w:bottom w:val="single" w:sz="4" w:space="0" w:color="000000"/>
              <w:right w:val="single" w:sz="4" w:space="0" w:color="000000"/>
            </w:tcBorders>
            <w:vAlign w:val="center"/>
            <w:hideMark/>
          </w:tcPr>
          <w:p w14:paraId="310076A5" w14:textId="77777777" w:rsidR="003A47A7" w:rsidRPr="00C63516" w:rsidRDefault="003A47A7" w:rsidP="00516AD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12 months </w:t>
            </w:r>
          </w:p>
        </w:tc>
      </w:tr>
      <w:tr w:rsidR="003A47A7" w:rsidRPr="00C63516" w14:paraId="20BF62F0" w14:textId="77777777" w:rsidTr="00516AD7">
        <w:tc>
          <w:tcPr>
            <w:tcW w:w="0" w:type="auto"/>
            <w:tcBorders>
              <w:top w:val="single" w:sz="4" w:space="0" w:color="000000"/>
              <w:left w:val="single" w:sz="4" w:space="0" w:color="000000"/>
              <w:bottom w:val="single" w:sz="4" w:space="0" w:color="000000"/>
              <w:right w:val="single" w:sz="4" w:space="0" w:color="000000"/>
            </w:tcBorders>
            <w:vAlign w:val="center"/>
            <w:hideMark/>
          </w:tcPr>
          <w:p w14:paraId="65B65BFB" w14:textId="32FE7FBC" w:rsidR="003A47A7" w:rsidRPr="00C63516" w:rsidRDefault="003A47A7" w:rsidP="00516AD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202</w:t>
            </w:r>
            <w:r w:rsidR="00BA1B1F">
              <w:rPr>
                <w:rFonts w:asciiTheme="minorHAnsi" w:hAnsiTheme="minorHAnsi" w:cstheme="minorHAnsi"/>
                <w:sz w:val="22"/>
                <w:szCs w:val="22"/>
              </w:rPr>
              <w:t>8</w:t>
            </w:r>
            <w:r w:rsidRPr="00C63516">
              <w:rPr>
                <w:rFonts w:asciiTheme="minorHAnsi" w:hAnsiTheme="minorHAnsi" w:cstheme="minorHAnsi"/>
                <w:sz w:val="22"/>
                <w:szCs w:val="22"/>
              </w:rPr>
              <w:t xml:space="preserve"> Insider’s Guide </w:t>
            </w:r>
          </w:p>
        </w:tc>
        <w:tc>
          <w:tcPr>
            <w:tcW w:w="2132" w:type="dxa"/>
            <w:tcBorders>
              <w:top w:val="single" w:sz="4" w:space="0" w:color="000000"/>
              <w:left w:val="single" w:sz="4" w:space="0" w:color="000000"/>
              <w:bottom w:val="single" w:sz="4" w:space="0" w:color="000000"/>
              <w:right w:val="single" w:sz="4" w:space="0" w:color="000000"/>
            </w:tcBorders>
            <w:vAlign w:val="center"/>
            <w:hideMark/>
          </w:tcPr>
          <w:p w14:paraId="1FF3A6FE" w14:textId="77777777" w:rsidR="003A47A7" w:rsidRPr="00C63516" w:rsidRDefault="003A47A7" w:rsidP="00516AD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New Publisher, if option to renew is granted </w:t>
            </w:r>
          </w:p>
        </w:tc>
        <w:tc>
          <w:tcPr>
            <w:tcW w:w="3690" w:type="dxa"/>
            <w:tcBorders>
              <w:top w:val="single" w:sz="4" w:space="0" w:color="000000"/>
              <w:left w:val="single" w:sz="4" w:space="0" w:color="000000"/>
              <w:bottom w:val="single" w:sz="4" w:space="0" w:color="000000"/>
              <w:right w:val="single" w:sz="4" w:space="0" w:color="000000"/>
            </w:tcBorders>
            <w:vAlign w:val="center"/>
            <w:hideMark/>
          </w:tcPr>
          <w:p w14:paraId="615A2CF2" w14:textId="14EAD0B7" w:rsidR="003A47A7" w:rsidRPr="00C63516" w:rsidRDefault="003A47A7" w:rsidP="00516AD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January 1, 202</w:t>
            </w:r>
            <w:r w:rsidR="00BA1B1F">
              <w:rPr>
                <w:rFonts w:asciiTheme="minorHAnsi" w:hAnsiTheme="minorHAnsi" w:cstheme="minorHAnsi"/>
                <w:sz w:val="22"/>
                <w:szCs w:val="22"/>
              </w:rPr>
              <w:t>8</w:t>
            </w:r>
            <w:r w:rsidRPr="00C63516">
              <w:rPr>
                <w:rFonts w:asciiTheme="minorHAnsi" w:hAnsiTheme="minorHAnsi" w:cstheme="minorHAnsi"/>
                <w:sz w:val="22"/>
                <w:szCs w:val="22"/>
              </w:rPr>
              <w:t>- December 31, 202</w:t>
            </w:r>
            <w:r w:rsidR="00BA1B1F">
              <w:rPr>
                <w:rFonts w:asciiTheme="minorHAnsi" w:hAnsiTheme="minorHAnsi" w:cstheme="minorHAnsi"/>
                <w:sz w:val="22"/>
                <w:szCs w:val="22"/>
              </w:rPr>
              <w:t>8</w:t>
            </w:r>
          </w:p>
        </w:tc>
        <w:tc>
          <w:tcPr>
            <w:tcW w:w="1795" w:type="dxa"/>
            <w:tcBorders>
              <w:top w:val="single" w:sz="4" w:space="0" w:color="000000"/>
              <w:left w:val="single" w:sz="4" w:space="0" w:color="000000"/>
              <w:bottom w:val="single" w:sz="4" w:space="0" w:color="000000"/>
              <w:right w:val="single" w:sz="4" w:space="0" w:color="000000"/>
            </w:tcBorders>
            <w:vAlign w:val="center"/>
            <w:hideMark/>
          </w:tcPr>
          <w:p w14:paraId="5B7B357A" w14:textId="77777777" w:rsidR="003A47A7" w:rsidRPr="00C63516" w:rsidRDefault="003A47A7" w:rsidP="00516AD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12 months </w:t>
            </w:r>
          </w:p>
        </w:tc>
      </w:tr>
    </w:tbl>
    <w:p w14:paraId="26D230F8" w14:textId="77777777" w:rsidR="003A47A7" w:rsidRPr="00C63516" w:rsidRDefault="003A47A7" w:rsidP="001E2FB6">
      <w:pPr>
        <w:spacing w:before="100" w:beforeAutospacing="1" w:after="100" w:afterAutospacing="1"/>
        <w:rPr>
          <w:rFonts w:asciiTheme="minorHAnsi" w:hAnsiTheme="minorHAnsi" w:cstheme="minorHAnsi"/>
          <w:sz w:val="22"/>
          <w:szCs w:val="22"/>
        </w:rPr>
      </w:pPr>
    </w:p>
    <w:p w14:paraId="69434DF4" w14:textId="21282A75" w:rsidR="003A47A7" w:rsidRPr="00C63516" w:rsidRDefault="003A47A7" w:rsidP="003A47A7">
      <w:pPr>
        <w:numPr>
          <w:ilvl w:val="0"/>
          <w:numId w:val="7"/>
        </w:num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Propose pricing for </w:t>
      </w:r>
      <w:r w:rsidR="00694D84">
        <w:rPr>
          <w:rFonts w:asciiTheme="minorHAnsi" w:hAnsiTheme="minorHAnsi" w:cstheme="minorHAnsi"/>
          <w:sz w:val="22"/>
          <w:szCs w:val="22"/>
        </w:rPr>
        <w:t>85</w:t>
      </w:r>
      <w:r w:rsidRPr="00C63516">
        <w:rPr>
          <w:rFonts w:asciiTheme="minorHAnsi" w:hAnsiTheme="minorHAnsi" w:cstheme="minorHAnsi"/>
          <w:sz w:val="22"/>
          <w:szCs w:val="22"/>
        </w:rPr>
        <w:t xml:space="preserve">,000, four-color guide measuring 8 x 10 ½ or standard magazine size, with approximately </w:t>
      </w:r>
      <w:r w:rsidR="001E2FB6" w:rsidRPr="00C63516">
        <w:rPr>
          <w:rFonts w:asciiTheme="minorHAnsi" w:hAnsiTheme="minorHAnsi" w:cstheme="minorHAnsi"/>
          <w:sz w:val="22"/>
          <w:szCs w:val="22"/>
        </w:rPr>
        <w:t>72</w:t>
      </w:r>
      <w:r w:rsidRPr="00C63516">
        <w:rPr>
          <w:rFonts w:asciiTheme="minorHAnsi" w:hAnsiTheme="minorHAnsi" w:cstheme="minorHAnsi"/>
          <w:sz w:val="22"/>
          <w:szCs w:val="22"/>
        </w:rPr>
        <w:t xml:space="preserve"> pages of content</w:t>
      </w:r>
      <w:r w:rsidR="001E2FB6" w:rsidRPr="00C63516">
        <w:rPr>
          <w:rFonts w:asciiTheme="minorHAnsi" w:hAnsiTheme="minorHAnsi" w:cstheme="minorHAnsi"/>
          <w:sz w:val="22"/>
          <w:szCs w:val="22"/>
        </w:rPr>
        <w:t xml:space="preserve"> plus cover.</w:t>
      </w:r>
      <w:r w:rsidRPr="00C63516">
        <w:rPr>
          <w:rFonts w:asciiTheme="minorHAnsi" w:hAnsiTheme="minorHAnsi" w:cstheme="minorHAnsi"/>
          <w:sz w:val="22"/>
          <w:szCs w:val="22"/>
        </w:rPr>
        <w:t xml:space="preserve"> Please note that project specifications regarding page count and size may change slightly during the planning phase with the selected vendor. Experience Columbia SC understands that pricing modifications may apply as changes are made to the specs. </w:t>
      </w:r>
    </w:p>
    <w:p w14:paraId="56126F64" w14:textId="77777777" w:rsidR="003A47A7" w:rsidRPr="00C63516" w:rsidRDefault="003A47A7" w:rsidP="003A47A7">
      <w:pPr>
        <w:numPr>
          <w:ilvl w:val="0"/>
          <w:numId w:val="7"/>
        </w:num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Preferred term will be to produce the guide for a term of two consecutive years with an option to renew for a third year. Other term options may be proposed by vendors. </w:t>
      </w:r>
    </w:p>
    <w:p w14:paraId="1C4842CC" w14:textId="77777777" w:rsidR="003A47A7" w:rsidRPr="00C63516" w:rsidRDefault="003A47A7" w:rsidP="003A47A7">
      <w:pPr>
        <w:numPr>
          <w:ilvl w:val="0"/>
          <w:numId w:val="7"/>
        </w:num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Work to understand the Columbia region’s brand and marketing campaigns and incorporate the Columbia region’s brand into the piece so that it works in conjunction with other marketing pieces. </w:t>
      </w:r>
    </w:p>
    <w:p w14:paraId="1B373C11" w14:textId="77777777" w:rsidR="003A47A7" w:rsidRPr="00C63516" w:rsidRDefault="003A47A7" w:rsidP="003A47A7">
      <w:pPr>
        <w:numPr>
          <w:ilvl w:val="0"/>
          <w:numId w:val="7"/>
        </w:num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Provide authentic editorial content, preferably working with a local writer(s) familiar with the region. </w:t>
      </w:r>
    </w:p>
    <w:p w14:paraId="3108153E" w14:textId="77777777" w:rsidR="003A47A7" w:rsidRPr="00C63516" w:rsidRDefault="003A47A7" w:rsidP="003A47A7">
      <w:pPr>
        <w:numPr>
          <w:ilvl w:val="0"/>
          <w:numId w:val="7"/>
        </w:num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Selected vendor will provide original photography for the guide. Experience Columbia SC will share its photo library with vendor for additional photography. Rights to use vendor’s original photography for other ECSC marketing projects may be requested by ECSC during the contract period. </w:t>
      </w:r>
    </w:p>
    <w:p w14:paraId="1E23C6CA" w14:textId="77777777" w:rsidR="003A47A7" w:rsidRPr="00C63516" w:rsidRDefault="003A47A7" w:rsidP="003A47A7">
      <w:pPr>
        <w:numPr>
          <w:ilvl w:val="0"/>
          <w:numId w:val="7"/>
        </w:num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Advertising sales will be the responsibility of the vendor, with advertising rates being jointly approved by the vendor and ECSC. </w:t>
      </w:r>
    </w:p>
    <w:p w14:paraId="5D8DF000" w14:textId="07A111AC" w:rsidR="003A47A7" w:rsidRPr="00C63516" w:rsidRDefault="003A47A7" w:rsidP="003A47A7">
      <w:pPr>
        <w:numPr>
          <w:ilvl w:val="0"/>
          <w:numId w:val="7"/>
        </w:num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The vendor must produce a corresponding digital guide for ECSC’s website, preferably with working URLs and a digital table of contents. </w:t>
      </w:r>
    </w:p>
    <w:p w14:paraId="5731892E" w14:textId="65C0B00E" w:rsidR="006F6387" w:rsidRPr="00C63516" w:rsidRDefault="006F6387" w:rsidP="006F6387">
      <w:pPr>
        <w:pStyle w:val="ListParagraph"/>
        <w:numPr>
          <w:ilvl w:val="0"/>
          <w:numId w:val="7"/>
        </w:numPr>
        <w:rPr>
          <w:rFonts w:asciiTheme="minorHAnsi" w:hAnsiTheme="minorHAnsi" w:cstheme="minorHAnsi"/>
          <w:color w:val="auto"/>
          <w:szCs w:val="22"/>
        </w:rPr>
      </w:pPr>
      <w:r w:rsidRPr="00C63516">
        <w:rPr>
          <w:rFonts w:asciiTheme="minorHAnsi" w:hAnsiTheme="minorHAnsi" w:cstheme="minorHAnsi"/>
          <w:color w:val="auto"/>
          <w:szCs w:val="22"/>
        </w:rPr>
        <w:t xml:space="preserve">The vendor must be equipped to produce a monthly </w:t>
      </w:r>
      <w:r w:rsidR="00E6410A" w:rsidRPr="00E6410A">
        <w:rPr>
          <w:color w:val="000000" w:themeColor="text1"/>
        </w:rPr>
        <w:t xml:space="preserve">Columbia E-Newsletter </w:t>
      </w:r>
      <w:r w:rsidRPr="00C63516">
        <w:rPr>
          <w:rFonts w:asciiTheme="minorHAnsi" w:hAnsiTheme="minorHAnsi" w:cstheme="minorHAnsi"/>
          <w:color w:val="auto"/>
          <w:szCs w:val="22"/>
        </w:rPr>
        <w:t>showcasing what to see and do in Columbia, Richland and Lexington Counties.</w:t>
      </w:r>
      <w:r w:rsidRPr="00C63516">
        <w:rPr>
          <w:rStyle w:val="apple-converted-space"/>
          <w:rFonts w:asciiTheme="minorHAnsi" w:hAnsiTheme="minorHAnsi" w:cstheme="minorHAnsi"/>
          <w:color w:val="auto"/>
          <w:szCs w:val="22"/>
        </w:rPr>
        <w:t> </w:t>
      </w:r>
      <w:r w:rsidRPr="00C63516">
        <w:rPr>
          <w:rFonts w:asciiTheme="minorHAnsi" w:hAnsiTheme="minorHAnsi" w:cstheme="minorHAnsi"/>
          <w:color w:val="auto"/>
          <w:szCs w:val="22"/>
        </w:rPr>
        <w:t>This includes:</w:t>
      </w:r>
    </w:p>
    <w:p w14:paraId="77306686" w14:textId="021C563F" w:rsidR="006F6387" w:rsidRPr="00C63516" w:rsidRDefault="006F6387" w:rsidP="006F6387">
      <w:pPr>
        <w:pStyle w:val="ListParagraph"/>
        <w:numPr>
          <w:ilvl w:val="1"/>
          <w:numId w:val="7"/>
        </w:numPr>
        <w:rPr>
          <w:rFonts w:asciiTheme="minorHAnsi" w:hAnsiTheme="minorHAnsi" w:cstheme="minorHAnsi"/>
          <w:color w:val="auto"/>
          <w:szCs w:val="22"/>
        </w:rPr>
      </w:pPr>
      <w:r w:rsidRPr="00C63516">
        <w:rPr>
          <w:rFonts w:asciiTheme="minorHAnsi" w:hAnsiTheme="minorHAnsi" w:cstheme="minorHAnsi"/>
          <w:color w:val="auto"/>
          <w:szCs w:val="22"/>
        </w:rPr>
        <w:t xml:space="preserve">Taking content proposed by the ECSC team and producing </w:t>
      </w:r>
      <w:r w:rsidR="00E864F5">
        <w:rPr>
          <w:rFonts w:asciiTheme="minorHAnsi" w:hAnsiTheme="minorHAnsi" w:cstheme="minorHAnsi"/>
          <w:color w:val="auto"/>
          <w:szCs w:val="22"/>
        </w:rPr>
        <w:t xml:space="preserve">a </w:t>
      </w:r>
      <w:r w:rsidRPr="00C63516">
        <w:rPr>
          <w:rFonts w:asciiTheme="minorHAnsi" w:hAnsiTheme="minorHAnsi" w:cstheme="minorHAnsi"/>
          <w:color w:val="auto"/>
          <w:szCs w:val="22"/>
        </w:rPr>
        <w:t>full HTML file to ECSC team for approval</w:t>
      </w:r>
    </w:p>
    <w:p w14:paraId="6FE946FA" w14:textId="77777777" w:rsidR="006F6387" w:rsidRPr="00C63516" w:rsidRDefault="006F6387" w:rsidP="006F6387">
      <w:pPr>
        <w:pStyle w:val="ListParagraph"/>
        <w:numPr>
          <w:ilvl w:val="1"/>
          <w:numId w:val="7"/>
        </w:numPr>
        <w:rPr>
          <w:rFonts w:asciiTheme="minorHAnsi" w:hAnsiTheme="minorHAnsi" w:cstheme="minorHAnsi"/>
          <w:color w:val="auto"/>
          <w:szCs w:val="22"/>
        </w:rPr>
      </w:pPr>
      <w:r w:rsidRPr="00C63516">
        <w:rPr>
          <w:rFonts w:asciiTheme="minorHAnsi" w:hAnsiTheme="minorHAnsi" w:cstheme="minorHAnsi"/>
          <w:color w:val="auto"/>
          <w:szCs w:val="22"/>
        </w:rPr>
        <w:t>Sending e-newsletter to subscriber lists</w:t>
      </w:r>
    </w:p>
    <w:p w14:paraId="00E7BBC3" w14:textId="4AA57F75" w:rsidR="001E2FB6" w:rsidRPr="00C63516" w:rsidRDefault="006F6387" w:rsidP="001E2FB6">
      <w:pPr>
        <w:pStyle w:val="ListParagraph"/>
        <w:numPr>
          <w:ilvl w:val="1"/>
          <w:numId w:val="7"/>
        </w:numPr>
        <w:rPr>
          <w:rFonts w:asciiTheme="minorHAnsi" w:hAnsiTheme="minorHAnsi" w:cstheme="minorHAnsi"/>
          <w:color w:val="auto"/>
          <w:szCs w:val="22"/>
        </w:rPr>
      </w:pPr>
      <w:r w:rsidRPr="00C63516">
        <w:rPr>
          <w:rFonts w:asciiTheme="minorHAnsi" w:hAnsiTheme="minorHAnsi" w:cstheme="minorHAnsi"/>
          <w:color w:val="auto"/>
          <w:szCs w:val="22"/>
        </w:rPr>
        <w:t>Keeping the subscriber lists updated.</w:t>
      </w:r>
    </w:p>
    <w:p w14:paraId="30605636" w14:textId="18434D4D" w:rsidR="006F6387" w:rsidRPr="00C63516" w:rsidRDefault="006F6387" w:rsidP="006F6387">
      <w:pPr>
        <w:pStyle w:val="ListParagraph"/>
        <w:numPr>
          <w:ilvl w:val="0"/>
          <w:numId w:val="7"/>
        </w:numPr>
        <w:rPr>
          <w:rFonts w:asciiTheme="minorHAnsi" w:hAnsiTheme="minorHAnsi" w:cstheme="minorHAnsi"/>
          <w:color w:val="000000"/>
          <w:szCs w:val="22"/>
        </w:rPr>
      </w:pPr>
      <w:r w:rsidRPr="00C63516">
        <w:rPr>
          <w:rFonts w:asciiTheme="minorHAnsi" w:hAnsiTheme="minorHAnsi" w:cstheme="minorHAnsi"/>
          <w:color w:val="000000"/>
          <w:szCs w:val="22"/>
        </w:rPr>
        <w:t xml:space="preserve">Provide a strategy for digital website advertising at </w:t>
      </w:r>
      <w:r w:rsidRPr="00C63516">
        <w:rPr>
          <w:rFonts w:asciiTheme="minorHAnsi" w:hAnsiTheme="minorHAnsi" w:cstheme="minorHAnsi"/>
          <w:color w:val="auto"/>
          <w:szCs w:val="22"/>
        </w:rPr>
        <w:t>ExperienceColumbiaSC.</w:t>
      </w:r>
      <w:r w:rsidRPr="00C63516">
        <w:rPr>
          <w:rFonts w:asciiTheme="minorHAnsi" w:hAnsiTheme="minorHAnsi" w:cstheme="minorHAnsi"/>
          <w:color w:val="000000"/>
          <w:szCs w:val="22"/>
        </w:rPr>
        <w:t>com. This includes selling the advertising placements, keeping up with inventory available, gathering assets from partners and producing native ads.</w:t>
      </w:r>
      <w:r w:rsidRPr="00C63516">
        <w:rPr>
          <w:rStyle w:val="apple-converted-space"/>
          <w:rFonts w:asciiTheme="minorHAnsi" w:hAnsiTheme="minorHAnsi" w:cstheme="minorHAnsi"/>
          <w:color w:val="000000"/>
          <w:szCs w:val="22"/>
        </w:rPr>
        <w:t> </w:t>
      </w:r>
    </w:p>
    <w:p w14:paraId="0354F34B" w14:textId="77777777" w:rsidR="00273CEE" w:rsidRPr="00C63516" w:rsidRDefault="00273CEE" w:rsidP="003A47A7">
      <w:pPr>
        <w:spacing w:before="100" w:beforeAutospacing="1" w:after="100" w:afterAutospacing="1"/>
        <w:rPr>
          <w:rFonts w:asciiTheme="minorHAnsi" w:hAnsiTheme="minorHAnsi" w:cstheme="minorHAnsi"/>
          <w:b/>
          <w:bCs/>
          <w:sz w:val="22"/>
          <w:szCs w:val="22"/>
        </w:rPr>
      </w:pPr>
    </w:p>
    <w:p w14:paraId="1FDA054F" w14:textId="77777777" w:rsidR="00273CEE" w:rsidRPr="00C63516" w:rsidRDefault="00273CEE" w:rsidP="003A47A7">
      <w:pPr>
        <w:spacing w:before="100" w:beforeAutospacing="1" w:after="100" w:afterAutospacing="1"/>
        <w:rPr>
          <w:rFonts w:asciiTheme="minorHAnsi" w:hAnsiTheme="minorHAnsi" w:cstheme="minorHAnsi"/>
          <w:b/>
          <w:bCs/>
          <w:sz w:val="22"/>
          <w:szCs w:val="22"/>
        </w:rPr>
      </w:pPr>
    </w:p>
    <w:p w14:paraId="293D07D1" w14:textId="6D062583" w:rsidR="003A47A7" w:rsidRPr="00C63516" w:rsidRDefault="003A47A7" w:rsidP="003A47A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b/>
          <w:bCs/>
          <w:sz w:val="22"/>
          <w:szCs w:val="22"/>
        </w:rPr>
        <w:t xml:space="preserve">Please answer the following questions in your proposal: </w:t>
      </w:r>
    </w:p>
    <w:p w14:paraId="2561B245" w14:textId="77777777" w:rsidR="003A47A7" w:rsidRPr="00C63516" w:rsidRDefault="003A47A7" w:rsidP="003A47A7">
      <w:pPr>
        <w:numPr>
          <w:ilvl w:val="0"/>
          <w:numId w:val="8"/>
        </w:num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Provide a description and history of your company including any experience you have publishing Destination/Visitors/Insider’s Guides for DMO/CVB operations. </w:t>
      </w:r>
    </w:p>
    <w:p w14:paraId="3000D6A3" w14:textId="77777777" w:rsidR="003A47A7" w:rsidRPr="00C63516" w:rsidRDefault="003A47A7" w:rsidP="003A47A7">
      <w:pPr>
        <w:numPr>
          <w:ilvl w:val="0"/>
          <w:numId w:val="8"/>
        </w:num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Outline how your company has the staff and capabilities to handle this project. Indicate whether staff or contract employees would handle each component of this project and the geographic location these employees are based. </w:t>
      </w:r>
    </w:p>
    <w:p w14:paraId="2B36EF54" w14:textId="5DF396D5" w:rsidR="003A47A7" w:rsidRPr="00C63516" w:rsidRDefault="003A47A7" w:rsidP="003A47A7">
      <w:pPr>
        <w:numPr>
          <w:ilvl w:val="0"/>
          <w:numId w:val="8"/>
        </w:num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Provide a price quote on full-service production (to include content development, copy writing, advertising sales, photography, printing and any other associated costs) of </w:t>
      </w:r>
      <w:r w:rsidR="00E6410A">
        <w:rPr>
          <w:rFonts w:asciiTheme="minorHAnsi" w:hAnsiTheme="minorHAnsi" w:cstheme="minorHAnsi"/>
          <w:sz w:val="22"/>
          <w:szCs w:val="22"/>
        </w:rPr>
        <w:t>85</w:t>
      </w:r>
      <w:r w:rsidRPr="00C63516">
        <w:rPr>
          <w:rFonts w:asciiTheme="minorHAnsi" w:hAnsiTheme="minorHAnsi" w:cstheme="minorHAnsi"/>
          <w:sz w:val="22"/>
          <w:szCs w:val="22"/>
        </w:rPr>
        <w:t>,000</w:t>
      </w:r>
      <w:r w:rsidR="00273CEE" w:rsidRPr="00C63516">
        <w:rPr>
          <w:rFonts w:asciiTheme="minorHAnsi" w:hAnsiTheme="minorHAnsi" w:cstheme="minorHAnsi"/>
          <w:sz w:val="22"/>
          <w:szCs w:val="22"/>
        </w:rPr>
        <w:t xml:space="preserve"> </w:t>
      </w:r>
      <w:r w:rsidRPr="00C63516">
        <w:rPr>
          <w:rFonts w:asciiTheme="minorHAnsi" w:hAnsiTheme="minorHAnsi" w:cstheme="minorHAnsi"/>
          <w:sz w:val="22"/>
          <w:szCs w:val="22"/>
        </w:rPr>
        <w:t>four-color visitors guide</w:t>
      </w:r>
      <w:r w:rsidR="00273CEE" w:rsidRPr="00C63516">
        <w:rPr>
          <w:rFonts w:asciiTheme="minorHAnsi" w:hAnsiTheme="minorHAnsi" w:cstheme="minorHAnsi"/>
          <w:sz w:val="22"/>
          <w:szCs w:val="22"/>
        </w:rPr>
        <w:t>s</w:t>
      </w:r>
      <w:r w:rsidRPr="00C63516">
        <w:rPr>
          <w:rFonts w:asciiTheme="minorHAnsi" w:hAnsiTheme="minorHAnsi" w:cstheme="minorHAnsi"/>
          <w:sz w:val="22"/>
          <w:szCs w:val="22"/>
        </w:rPr>
        <w:t xml:space="preserve"> measuring 8 x 10 ½ or standard magazine size with approximately </w:t>
      </w:r>
      <w:r w:rsidR="00273CEE" w:rsidRPr="00C63516">
        <w:rPr>
          <w:rFonts w:asciiTheme="minorHAnsi" w:hAnsiTheme="minorHAnsi" w:cstheme="minorHAnsi"/>
          <w:sz w:val="22"/>
          <w:szCs w:val="22"/>
        </w:rPr>
        <w:t>72</w:t>
      </w:r>
      <w:r w:rsidRPr="00C63516">
        <w:rPr>
          <w:rFonts w:asciiTheme="minorHAnsi" w:hAnsiTheme="minorHAnsi" w:cstheme="minorHAnsi"/>
          <w:sz w:val="22"/>
          <w:szCs w:val="22"/>
        </w:rPr>
        <w:t xml:space="preserve"> pages of content</w:t>
      </w:r>
      <w:r w:rsidR="00273CEE" w:rsidRPr="00C63516">
        <w:rPr>
          <w:rFonts w:asciiTheme="minorHAnsi" w:hAnsiTheme="minorHAnsi" w:cstheme="minorHAnsi"/>
          <w:sz w:val="22"/>
          <w:szCs w:val="22"/>
        </w:rPr>
        <w:t xml:space="preserve"> (plus cover)</w:t>
      </w:r>
      <w:r w:rsidRPr="00C63516">
        <w:rPr>
          <w:rFonts w:asciiTheme="minorHAnsi" w:hAnsiTheme="minorHAnsi" w:cstheme="minorHAnsi"/>
          <w:sz w:val="22"/>
          <w:szCs w:val="22"/>
        </w:rPr>
        <w:t xml:space="preserve">. Please note that project specifications regarding page count, quantity and size may change slightly during the planning phase with the selected vendor. The ECSC understands that pricing modifications may apply as changes are made to the specs. </w:t>
      </w:r>
    </w:p>
    <w:p w14:paraId="3F370295" w14:textId="12BD1424" w:rsidR="006F6387" w:rsidRPr="00C63516" w:rsidRDefault="006F6387" w:rsidP="003A47A7">
      <w:pPr>
        <w:numPr>
          <w:ilvl w:val="0"/>
          <w:numId w:val="8"/>
        </w:num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Provide a strategy for digital website advertising and production of the monthly Columbia E-Newsletter</w:t>
      </w:r>
    </w:p>
    <w:p w14:paraId="75882142" w14:textId="1433DCC9" w:rsidR="003A47A7" w:rsidRPr="00C63516" w:rsidRDefault="003A47A7" w:rsidP="003A47A7">
      <w:pPr>
        <w:numPr>
          <w:ilvl w:val="0"/>
          <w:numId w:val="8"/>
        </w:num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List other destinations you currently </w:t>
      </w:r>
      <w:r w:rsidR="00992B1E" w:rsidRPr="00C63516">
        <w:rPr>
          <w:rFonts w:asciiTheme="minorHAnsi" w:hAnsiTheme="minorHAnsi" w:cstheme="minorHAnsi"/>
          <w:sz w:val="22"/>
          <w:szCs w:val="22"/>
        </w:rPr>
        <w:t>assist or</w:t>
      </w:r>
      <w:r w:rsidRPr="00C63516">
        <w:rPr>
          <w:rFonts w:asciiTheme="minorHAnsi" w:hAnsiTheme="minorHAnsi" w:cstheme="minorHAnsi"/>
          <w:sz w:val="22"/>
          <w:szCs w:val="22"/>
        </w:rPr>
        <w:t xml:space="preserve"> have worked with in the past five years. </w:t>
      </w:r>
    </w:p>
    <w:p w14:paraId="4CF5FB00" w14:textId="53A8AD78" w:rsidR="006F6387" w:rsidRPr="00C63516" w:rsidRDefault="003A47A7" w:rsidP="003A47A7">
      <w:pPr>
        <w:numPr>
          <w:ilvl w:val="0"/>
          <w:numId w:val="8"/>
        </w:numPr>
        <w:spacing w:before="100" w:beforeAutospacing="1" w:after="100" w:afterAutospacing="1"/>
        <w:rPr>
          <w:rFonts w:asciiTheme="minorHAnsi" w:hAnsiTheme="minorHAnsi" w:cstheme="minorHAnsi"/>
          <w:sz w:val="22"/>
          <w:szCs w:val="22"/>
        </w:rPr>
      </w:pPr>
      <w:r w:rsidRPr="00C63516">
        <w:rPr>
          <w:rFonts w:asciiTheme="minorHAnsi" w:hAnsiTheme="minorHAnsi" w:cstheme="minorHAnsi"/>
          <w:sz w:val="22"/>
          <w:szCs w:val="22"/>
        </w:rPr>
        <w:t xml:space="preserve">Include samples of print and digital work. </w:t>
      </w:r>
    </w:p>
    <w:p w14:paraId="404A6A26" w14:textId="60B64EB2" w:rsidR="003A47A7" w:rsidRPr="00C63516" w:rsidRDefault="003A47A7" w:rsidP="003A47A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b/>
          <w:bCs/>
          <w:sz w:val="22"/>
          <w:szCs w:val="22"/>
        </w:rPr>
        <w:t xml:space="preserve">RFP Timeline </w:t>
      </w:r>
    </w:p>
    <w:p w14:paraId="01D6F7FF" w14:textId="7BAD3D85" w:rsidR="003A47A7" w:rsidRPr="00BA1B1F" w:rsidRDefault="003A47A7" w:rsidP="003A47A7">
      <w:pPr>
        <w:pStyle w:val="ListParagraph"/>
        <w:numPr>
          <w:ilvl w:val="0"/>
          <w:numId w:val="10"/>
        </w:numPr>
        <w:suppressAutoHyphens w:val="0"/>
        <w:spacing w:before="100" w:beforeAutospacing="1" w:after="100" w:afterAutospacing="1"/>
        <w:rPr>
          <w:rFonts w:asciiTheme="minorHAnsi" w:eastAsia="Times New Roman" w:hAnsiTheme="minorHAnsi" w:cstheme="minorHAnsi"/>
          <w:color w:val="auto"/>
          <w:szCs w:val="22"/>
        </w:rPr>
      </w:pPr>
      <w:r w:rsidRPr="00BA1B1F">
        <w:rPr>
          <w:rFonts w:asciiTheme="minorHAnsi" w:eastAsia="Times New Roman" w:hAnsiTheme="minorHAnsi" w:cstheme="minorHAnsi"/>
          <w:color w:val="auto"/>
          <w:szCs w:val="22"/>
        </w:rPr>
        <w:t xml:space="preserve">RFP issue date: </w:t>
      </w:r>
      <w:r w:rsidR="00BA1B1F" w:rsidRPr="00BA1B1F">
        <w:rPr>
          <w:rFonts w:asciiTheme="minorHAnsi" w:eastAsia="Times New Roman" w:hAnsiTheme="minorHAnsi" w:cstheme="minorHAnsi"/>
          <w:color w:val="auto"/>
          <w:szCs w:val="22"/>
        </w:rPr>
        <w:t>Jan</w:t>
      </w:r>
      <w:r w:rsidRPr="00BA1B1F">
        <w:rPr>
          <w:rFonts w:asciiTheme="minorHAnsi" w:eastAsia="Times New Roman" w:hAnsiTheme="minorHAnsi" w:cstheme="minorHAnsi"/>
          <w:color w:val="auto"/>
          <w:szCs w:val="22"/>
        </w:rPr>
        <w:t xml:space="preserve">. </w:t>
      </w:r>
      <w:r w:rsidR="00BA1B1F" w:rsidRPr="00BA1B1F">
        <w:rPr>
          <w:rFonts w:asciiTheme="minorHAnsi" w:eastAsia="Times New Roman" w:hAnsiTheme="minorHAnsi" w:cstheme="minorHAnsi"/>
          <w:color w:val="auto"/>
          <w:szCs w:val="22"/>
        </w:rPr>
        <w:t>8</w:t>
      </w:r>
      <w:r w:rsidR="00273CEE" w:rsidRPr="00BA1B1F">
        <w:rPr>
          <w:rFonts w:asciiTheme="minorHAnsi" w:eastAsia="Times New Roman" w:hAnsiTheme="minorHAnsi" w:cstheme="minorHAnsi"/>
          <w:color w:val="auto"/>
          <w:szCs w:val="22"/>
        </w:rPr>
        <w:t>,</w:t>
      </w:r>
      <w:r w:rsidRPr="00BA1B1F">
        <w:rPr>
          <w:rFonts w:asciiTheme="minorHAnsi" w:eastAsia="Times New Roman" w:hAnsiTheme="minorHAnsi" w:cstheme="minorHAnsi"/>
          <w:color w:val="auto"/>
          <w:szCs w:val="22"/>
        </w:rPr>
        <w:t xml:space="preserve"> 202</w:t>
      </w:r>
      <w:r w:rsidR="00BA1B1F" w:rsidRPr="00BA1B1F">
        <w:rPr>
          <w:rFonts w:asciiTheme="minorHAnsi" w:eastAsia="Times New Roman" w:hAnsiTheme="minorHAnsi" w:cstheme="minorHAnsi"/>
          <w:color w:val="auto"/>
          <w:szCs w:val="22"/>
        </w:rPr>
        <w:t>5</w:t>
      </w:r>
    </w:p>
    <w:p w14:paraId="2EF4A0FE" w14:textId="101E74E8" w:rsidR="003A47A7" w:rsidRPr="00BA1B1F" w:rsidRDefault="003A47A7" w:rsidP="003A47A7">
      <w:pPr>
        <w:pStyle w:val="ListParagraph"/>
        <w:numPr>
          <w:ilvl w:val="0"/>
          <w:numId w:val="10"/>
        </w:numPr>
        <w:suppressAutoHyphens w:val="0"/>
        <w:spacing w:before="100" w:beforeAutospacing="1" w:after="100" w:afterAutospacing="1"/>
        <w:rPr>
          <w:rFonts w:asciiTheme="minorHAnsi" w:eastAsia="Times New Roman" w:hAnsiTheme="minorHAnsi" w:cstheme="minorHAnsi"/>
          <w:color w:val="auto"/>
          <w:szCs w:val="22"/>
        </w:rPr>
      </w:pPr>
      <w:r w:rsidRPr="00BA1B1F">
        <w:rPr>
          <w:rFonts w:asciiTheme="minorHAnsi" w:eastAsia="Times New Roman" w:hAnsiTheme="minorHAnsi" w:cstheme="minorHAnsi"/>
          <w:color w:val="auto"/>
          <w:szCs w:val="22"/>
        </w:rPr>
        <w:t xml:space="preserve">Interested Vendors respond to Charlene Slaughter, cslaughter@experiencecolumbiasc.com, with notification of intent to bid by </w:t>
      </w:r>
      <w:r w:rsidR="00444E97" w:rsidRPr="00BA1B1F">
        <w:rPr>
          <w:rFonts w:asciiTheme="minorHAnsi" w:eastAsia="Times New Roman" w:hAnsiTheme="minorHAnsi" w:cstheme="minorHAnsi"/>
          <w:color w:val="auto"/>
          <w:szCs w:val="22"/>
        </w:rPr>
        <w:t>Jan</w:t>
      </w:r>
      <w:r w:rsidRPr="00BA1B1F">
        <w:rPr>
          <w:rFonts w:asciiTheme="minorHAnsi" w:eastAsia="Times New Roman" w:hAnsiTheme="minorHAnsi" w:cstheme="minorHAnsi"/>
          <w:color w:val="auto"/>
          <w:szCs w:val="22"/>
        </w:rPr>
        <w:t xml:space="preserve">. </w:t>
      </w:r>
      <w:r w:rsidR="00BA1B1F" w:rsidRPr="00BA1B1F">
        <w:rPr>
          <w:rFonts w:asciiTheme="minorHAnsi" w:eastAsia="Times New Roman" w:hAnsiTheme="minorHAnsi" w:cstheme="minorHAnsi"/>
          <w:color w:val="auto"/>
          <w:szCs w:val="22"/>
        </w:rPr>
        <w:t>22</w:t>
      </w:r>
      <w:r w:rsidRPr="00BA1B1F">
        <w:rPr>
          <w:rFonts w:asciiTheme="minorHAnsi" w:eastAsia="Times New Roman" w:hAnsiTheme="minorHAnsi" w:cstheme="minorHAnsi"/>
          <w:color w:val="auto"/>
          <w:szCs w:val="22"/>
        </w:rPr>
        <w:t>, 202</w:t>
      </w:r>
      <w:r w:rsidR="00BA1B1F" w:rsidRPr="00BA1B1F">
        <w:rPr>
          <w:rFonts w:asciiTheme="minorHAnsi" w:eastAsia="Times New Roman" w:hAnsiTheme="minorHAnsi" w:cstheme="minorHAnsi"/>
          <w:color w:val="auto"/>
          <w:szCs w:val="22"/>
        </w:rPr>
        <w:t>5</w:t>
      </w:r>
      <w:r w:rsidRPr="00BA1B1F">
        <w:rPr>
          <w:rFonts w:asciiTheme="minorHAnsi" w:eastAsia="Times New Roman" w:hAnsiTheme="minorHAnsi" w:cstheme="minorHAnsi"/>
          <w:color w:val="auto"/>
          <w:szCs w:val="22"/>
        </w:rPr>
        <w:t xml:space="preserve">. </w:t>
      </w:r>
    </w:p>
    <w:p w14:paraId="79D10252" w14:textId="555F5428" w:rsidR="003A47A7" w:rsidRPr="00BA1B1F" w:rsidRDefault="003A47A7" w:rsidP="003A47A7">
      <w:pPr>
        <w:pStyle w:val="ListParagraph"/>
        <w:numPr>
          <w:ilvl w:val="0"/>
          <w:numId w:val="10"/>
        </w:numPr>
        <w:suppressAutoHyphens w:val="0"/>
        <w:spacing w:before="100" w:beforeAutospacing="1" w:after="100" w:afterAutospacing="1"/>
        <w:rPr>
          <w:rFonts w:asciiTheme="minorHAnsi" w:eastAsia="Times New Roman" w:hAnsiTheme="minorHAnsi" w:cstheme="minorHAnsi"/>
          <w:color w:val="auto"/>
          <w:szCs w:val="22"/>
        </w:rPr>
      </w:pPr>
      <w:r w:rsidRPr="00BA1B1F">
        <w:rPr>
          <w:rFonts w:asciiTheme="minorHAnsi" w:eastAsia="Times New Roman" w:hAnsiTheme="minorHAnsi" w:cstheme="minorHAnsi"/>
          <w:color w:val="auto"/>
          <w:szCs w:val="22"/>
        </w:rPr>
        <w:t xml:space="preserve">Any questions regarding the project must be submitted to Charlene Slaughter via email (cslaughter@experiencecolumbiasc.com) by Jan. </w:t>
      </w:r>
      <w:r w:rsidR="00BA1B1F" w:rsidRPr="00BA1B1F">
        <w:rPr>
          <w:rFonts w:asciiTheme="minorHAnsi" w:eastAsia="Times New Roman" w:hAnsiTheme="minorHAnsi" w:cstheme="minorHAnsi"/>
          <w:color w:val="auto"/>
          <w:szCs w:val="22"/>
        </w:rPr>
        <w:t>29</w:t>
      </w:r>
      <w:r w:rsidRPr="00BA1B1F">
        <w:rPr>
          <w:rFonts w:asciiTheme="minorHAnsi" w:eastAsia="Times New Roman" w:hAnsiTheme="minorHAnsi" w:cstheme="minorHAnsi"/>
          <w:color w:val="auto"/>
          <w:szCs w:val="22"/>
        </w:rPr>
        <w:t>, 202</w:t>
      </w:r>
      <w:r w:rsidR="00BA1B1F" w:rsidRPr="00BA1B1F">
        <w:rPr>
          <w:rFonts w:asciiTheme="minorHAnsi" w:eastAsia="Times New Roman" w:hAnsiTheme="minorHAnsi" w:cstheme="minorHAnsi"/>
          <w:color w:val="auto"/>
          <w:szCs w:val="22"/>
        </w:rPr>
        <w:t>5</w:t>
      </w:r>
      <w:r w:rsidRPr="00BA1B1F">
        <w:rPr>
          <w:rFonts w:asciiTheme="minorHAnsi" w:eastAsia="Times New Roman" w:hAnsiTheme="minorHAnsi" w:cstheme="minorHAnsi"/>
          <w:color w:val="auto"/>
          <w:szCs w:val="22"/>
        </w:rPr>
        <w:t>.</w:t>
      </w:r>
    </w:p>
    <w:p w14:paraId="6252F0A8" w14:textId="4E859408" w:rsidR="003A47A7" w:rsidRPr="00BA1B1F" w:rsidRDefault="003A47A7" w:rsidP="003A47A7">
      <w:pPr>
        <w:pStyle w:val="ListParagraph"/>
        <w:numPr>
          <w:ilvl w:val="0"/>
          <w:numId w:val="10"/>
        </w:numPr>
        <w:suppressAutoHyphens w:val="0"/>
        <w:spacing w:before="100" w:beforeAutospacing="1" w:after="100" w:afterAutospacing="1"/>
        <w:rPr>
          <w:rFonts w:asciiTheme="minorHAnsi" w:eastAsia="Times New Roman" w:hAnsiTheme="minorHAnsi" w:cstheme="minorHAnsi"/>
          <w:color w:val="auto"/>
          <w:szCs w:val="22"/>
        </w:rPr>
      </w:pPr>
      <w:r w:rsidRPr="00BA1B1F">
        <w:rPr>
          <w:rFonts w:asciiTheme="minorHAnsi" w:eastAsia="Times New Roman" w:hAnsiTheme="minorHAnsi" w:cstheme="minorHAnsi"/>
          <w:color w:val="auto"/>
          <w:szCs w:val="22"/>
        </w:rPr>
        <w:t xml:space="preserve">Proposals must be submitted by </w:t>
      </w:r>
      <w:r w:rsidR="00262C51">
        <w:rPr>
          <w:rFonts w:asciiTheme="minorHAnsi" w:eastAsia="Times New Roman" w:hAnsiTheme="minorHAnsi" w:cstheme="minorHAnsi"/>
          <w:color w:val="auto"/>
          <w:szCs w:val="22"/>
        </w:rPr>
        <w:t>Fri</w:t>
      </w:r>
      <w:r w:rsidR="00351D5D" w:rsidRPr="00BA1B1F">
        <w:rPr>
          <w:rFonts w:asciiTheme="minorHAnsi" w:eastAsia="Times New Roman" w:hAnsiTheme="minorHAnsi" w:cstheme="minorHAnsi"/>
          <w:color w:val="auto"/>
          <w:szCs w:val="22"/>
        </w:rPr>
        <w:t>day,</w:t>
      </w:r>
      <w:r w:rsidRPr="00BA1B1F">
        <w:rPr>
          <w:rFonts w:asciiTheme="minorHAnsi" w:eastAsia="Times New Roman" w:hAnsiTheme="minorHAnsi" w:cstheme="minorHAnsi"/>
          <w:color w:val="auto"/>
          <w:szCs w:val="22"/>
        </w:rPr>
        <w:t xml:space="preserve"> </w:t>
      </w:r>
      <w:r w:rsidR="00BA1B1F" w:rsidRPr="00BA1B1F">
        <w:rPr>
          <w:rFonts w:asciiTheme="minorHAnsi" w:eastAsia="Times New Roman" w:hAnsiTheme="minorHAnsi" w:cstheme="minorHAnsi"/>
          <w:color w:val="auto"/>
          <w:szCs w:val="22"/>
        </w:rPr>
        <w:t>Feb</w:t>
      </w:r>
      <w:r w:rsidRPr="00BA1B1F">
        <w:rPr>
          <w:rFonts w:asciiTheme="minorHAnsi" w:eastAsia="Times New Roman" w:hAnsiTheme="minorHAnsi" w:cstheme="minorHAnsi"/>
          <w:color w:val="auto"/>
          <w:szCs w:val="22"/>
        </w:rPr>
        <w:t xml:space="preserve">. </w:t>
      </w:r>
      <w:r w:rsidR="00E6410A">
        <w:rPr>
          <w:rFonts w:asciiTheme="minorHAnsi" w:eastAsia="Times New Roman" w:hAnsiTheme="minorHAnsi" w:cstheme="minorHAnsi"/>
          <w:color w:val="auto"/>
          <w:szCs w:val="22"/>
        </w:rPr>
        <w:t>10</w:t>
      </w:r>
      <w:r w:rsidRPr="00BA1B1F">
        <w:rPr>
          <w:rFonts w:asciiTheme="minorHAnsi" w:eastAsia="Times New Roman" w:hAnsiTheme="minorHAnsi" w:cstheme="minorHAnsi"/>
          <w:color w:val="auto"/>
          <w:szCs w:val="22"/>
        </w:rPr>
        <w:t>, 202</w:t>
      </w:r>
      <w:r w:rsidR="00BA1B1F" w:rsidRPr="00BA1B1F">
        <w:rPr>
          <w:rFonts w:asciiTheme="minorHAnsi" w:eastAsia="Times New Roman" w:hAnsiTheme="minorHAnsi" w:cstheme="minorHAnsi"/>
          <w:color w:val="auto"/>
          <w:szCs w:val="22"/>
        </w:rPr>
        <w:t>5</w:t>
      </w:r>
      <w:r w:rsidRPr="00BA1B1F">
        <w:rPr>
          <w:rFonts w:asciiTheme="minorHAnsi" w:eastAsia="Times New Roman" w:hAnsiTheme="minorHAnsi" w:cstheme="minorHAnsi"/>
          <w:color w:val="auto"/>
          <w:szCs w:val="22"/>
        </w:rPr>
        <w:t xml:space="preserve">. Proposals will be accepted by email, </w:t>
      </w:r>
      <w:r w:rsidR="00992B1E" w:rsidRPr="00BA1B1F">
        <w:rPr>
          <w:rFonts w:asciiTheme="minorHAnsi" w:eastAsia="Times New Roman" w:hAnsiTheme="minorHAnsi" w:cstheme="minorHAnsi"/>
          <w:color w:val="auto"/>
          <w:szCs w:val="22"/>
        </w:rPr>
        <w:t>mail,</w:t>
      </w:r>
      <w:r w:rsidRPr="00BA1B1F">
        <w:rPr>
          <w:rFonts w:asciiTheme="minorHAnsi" w:eastAsia="Times New Roman" w:hAnsiTheme="minorHAnsi" w:cstheme="minorHAnsi"/>
          <w:color w:val="auto"/>
          <w:szCs w:val="22"/>
        </w:rPr>
        <w:t xml:space="preserve"> or hand-delivery.</w:t>
      </w:r>
    </w:p>
    <w:p w14:paraId="1674C905" w14:textId="5E0A933E" w:rsidR="003A47A7" w:rsidRPr="00BA1B1F" w:rsidRDefault="003A47A7" w:rsidP="00992B1E">
      <w:pPr>
        <w:pStyle w:val="ListParagraph"/>
        <w:numPr>
          <w:ilvl w:val="0"/>
          <w:numId w:val="10"/>
        </w:numPr>
        <w:suppressAutoHyphens w:val="0"/>
        <w:spacing w:before="100" w:beforeAutospacing="1" w:after="100" w:afterAutospacing="1"/>
        <w:rPr>
          <w:rFonts w:asciiTheme="minorHAnsi" w:eastAsia="Times New Roman" w:hAnsiTheme="minorHAnsi" w:cstheme="minorHAnsi"/>
          <w:color w:val="auto"/>
          <w:szCs w:val="22"/>
        </w:rPr>
      </w:pPr>
      <w:r w:rsidRPr="00BA1B1F">
        <w:rPr>
          <w:rFonts w:asciiTheme="minorHAnsi" w:eastAsia="Times New Roman" w:hAnsiTheme="minorHAnsi" w:cstheme="minorHAnsi"/>
          <w:color w:val="auto"/>
          <w:szCs w:val="22"/>
        </w:rPr>
        <w:t>Experience Columbia SC may request telephone</w:t>
      </w:r>
      <w:r w:rsidR="00E6410A">
        <w:rPr>
          <w:rFonts w:asciiTheme="minorHAnsi" w:eastAsia="Times New Roman" w:hAnsiTheme="minorHAnsi" w:cstheme="minorHAnsi"/>
          <w:color w:val="auto"/>
          <w:szCs w:val="22"/>
        </w:rPr>
        <w:t>, virtual</w:t>
      </w:r>
      <w:r w:rsidRPr="00BA1B1F">
        <w:rPr>
          <w:rFonts w:asciiTheme="minorHAnsi" w:eastAsia="Times New Roman" w:hAnsiTheme="minorHAnsi" w:cstheme="minorHAnsi"/>
          <w:color w:val="auto"/>
          <w:szCs w:val="22"/>
        </w:rPr>
        <w:t xml:space="preserve"> or in-person interview with vendors to take place between Feb</w:t>
      </w:r>
      <w:r w:rsidR="00273CEE" w:rsidRPr="00BA1B1F">
        <w:rPr>
          <w:rFonts w:asciiTheme="minorHAnsi" w:eastAsia="Times New Roman" w:hAnsiTheme="minorHAnsi" w:cstheme="minorHAnsi"/>
          <w:color w:val="auto"/>
          <w:szCs w:val="22"/>
        </w:rPr>
        <w:t>.</w:t>
      </w:r>
      <w:r w:rsidRPr="00BA1B1F">
        <w:rPr>
          <w:rFonts w:asciiTheme="minorHAnsi" w:eastAsia="Times New Roman" w:hAnsiTheme="minorHAnsi" w:cstheme="minorHAnsi"/>
          <w:color w:val="auto"/>
          <w:szCs w:val="22"/>
        </w:rPr>
        <w:t xml:space="preserve"> </w:t>
      </w:r>
      <w:r w:rsidR="00BA1B1F" w:rsidRPr="00BA1B1F">
        <w:rPr>
          <w:rFonts w:asciiTheme="minorHAnsi" w:eastAsia="Times New Roman" w:hAnsiTheme="minorHAnsi" w:cstheme="minorHAnsi"/>
          <w:color w:val="auto"/>
          <w:szCs w:val="22"/>
        </w:rPr>
        <w:t>17</w:t>
      </w:r>
      <w:r w:rsidRPr="00BA1B1F">
        <w:rPr>
          <w:rFonts w:asciiTheme="minorHAnsi" w:eastAsia="Times New Roman" w:hAnsiTheme="minorHAnsi" w:cstheme="minorHAnsi"/>
          <w:color w:val="auto"/>
          <w:szCs w:val="22"/>
        </w:rPr>
        <w:t xml:space="preserve"> and </w:t>
      </w:r>
      <w:r w:rsidR="00BA1B1F" w:rsidRPr="00BA1B1F">
        <w:rPr>
          <w:rFonts w:asciiTheme="minorHAnsi" w:eastAsia="Times New Roman" w:hAnsiTheme="minorHAnsi" w:cstheme="minorHAnsi"/>
          <w:color w:val="auto"/>
          <w:szCs w:val="22"/>
        </w:rPr>
        <w:t>21</w:t>
      </w:r>
      <w:r w:rsidRPr="00BA1B1F">
        <w:rPr>
          <w:rFonts w:asciiTheme="minorHAnsi" w:eastAsia="Times New Roman" w:hAnsiTheme="minorHAnsi" w:cstheme="minorHAnsi"/>
          <w:color w:val="auto"/>
          <w:szCs w:val="22"/>
        </w:rPr>
        <w:t>, 202</w:t>
      </w:r>
      <w:r w:rsidR="00BA1B1F" w:rsidRPr="00BA1B1F">
        <w:rPr>
          <w:rFonts w:asciiTheme="minorHAnsi" w:eastAsia="Times New Roman" w:hAnsiTheme="minorHAnsi" w:cstheme="minorHAnsi"/>
          <w:color w:val="auto"/>
          <w:szCs w:val="22"/>
        </w:rPr>
        <w:t>5</w:t>
      </w:r>
      <w:r w:rsidRPr="00BA1B1F">
        <w:rPr>
          <w:rFonts w:asciiTheme="minorHAnsi" w:eastAsia="Times New Roman" w:hAnsiTheme="minorHAnsi" w:cstheme="minorHAnsi"/>
          <w:color w:val="auto"/>
          <w:szCs w:val="22"/>
        </w:rPr>
        <w:t xml:space="preserve">. </w:t>
      </w:r>
    </w:p>
    <w:p w14:paraId="20835D63" w14:textId="3B072378" w:rsidR="003A47A7" w:rsidRPr="00BA1B1F" w:rsidRDefault="003A47A7" w:rsidP="003A47A7">
      <w:pPr>
        <w:pStyle w:val="ListParagraph"/>
        <w:numPr>
          <w:ilvl w:val="0"/>
          <w:numId w:val="10"/>
        </w:numPr>
        <w:suppressAutoHyphens w:val="0"/>
        <w:spacing w:before="100" w:beforeAutospacing="1" w:after="100" w:afterAutospacing="1"/>
        <w:rPr>
          <w:rFonts w:asciiTheme="minorHAnsi" w:eastAsia="Times New Roman" w:hAnsiTheme="minorHAnsi" w:cstheme="minorHAnsi"/>
          <w:color w:val="auto"/>
          <w:szCs w:val="22"/>
        </w:rPr>
      </w:pPr>
      <w:r w:rsidRPr="00BA1B1F">
        <w:rPr>
          <w:rFonts w:asciiTheme="minorHAnsi" w:eastAsia="Times New Roman" w:hAnsiTheme="minorHAnsi" w:cstheme="minorHAnsi"/>
          <w:color w:val="auto"/>
          <w:szCs w:val="22"/>
        </w:rPr>
        <w:t>A decision will be made on or before Friday Feb. 2</w:t>
      </w:r>
      <w:r w:rsidR="00BA1B1F" w:rsidRPr="00BA1B1F">
        <w:rPr>
          <w:rFonts w:asciiTheme="minorHAnsi" w:eastAsia="Times New Roman" w:hAnsiTheme="minorHAnsi" w:cstheme="minorHAnsi"/>
          <w:color w:val="auto"/>
          <w:szCs w:val="22"/>
        </w:rPr>
        <w:t>8</w:t>
      </w:r>
      <w:r w:rsidRPr="00BA1B1F">
        <w:rPr>
          <w:rFonts w:asciiTheme="minorHAnsi" w:eastAsia="Times New Roman" w:hAnsiTheme="minorHAnsi" w:cstheme="minorHAnsi"/>
          <w:color w:val="auto"/>
          <w:szCs w:val="22"/>
        </w:rPr>
        <w:t>, 202</w:t>
      </w:r>
      <w:r w:rsidR="00BA1B1F" w:rsidRPr="00BA1B1F">
        <w:rPr>
          <w:rFonts w:asciiTheme="minorHAnsi" w:eastAsia="Times New Roman" w:hAnsiTheme="minorHAnsi" w:cstheme="minorHAnsi"/>
          <w:color w:val="auto"/>
          <w:szCs w:val="22"/>
        </w:rPr>
        <w:t>5</w:t>
      </w:r>
      <w:r w:rsidRPr="00BA1B1F">
        <w:rPr>
          <w:rFonts w:asciiTheme="minorHAnsi" w:eastAsia="Times New Roman" w:hAnsiTheme="minorHAnsi" w:cstheme="minorHAnsi"/>
          <w:color w:val="auto"/>
          <w:szCs w:val="22"/>
        </w:rPr>
        <w:t>. Upon signing contract, selected vendor may begin work on production of the 202</w:t>
      </w:r>
      <w:r w:rsidR="00BA1B1F" w:rsidRPr="00BA1B1F">
        <w:rPr>
          <w:rFonts w:asciiTheme="minorHAnsi" w:eastAsia="Times New Roman" w:hAnsiTheme="minorHAnsi" w:cstheme="minorHAnsi"/>
          <w:color w:val="auto"/>
          <w:szCs w:val="22"/>
        </w:rPr>
        <w:t>6</w:t>
      </w:r>
      <w:r w:rsidRPr="00BA1B1F">
        <w:rPr>
          <w:rFonts w:asciiTheme="minorHAnsi" w:eastAsia="Times New Roman" w:hAnsiTheme="minorHAnsi" w:cstheme="minorHAnsi"/>
          <w:color w:val="auto"/>
          <w:szCs w:val="22"/>
        </w:rPr>
        <w:t xml:space="preserve"> guide following a discovery/introductory meeting and agreement on timeline of work. A complete production schedule will be developed during the first meeting with the awarded vendor. </w:t>
      </w:r>
    </w:p>
    <w:p w14:paraId="6AA25523" w14:textId="77777777" w:rsidR="003A47A7" w:rsidRPr="00C63516" w:rsidRDefault="003A47A7" w:rsidP="003A47A7">
      <w:pPr>
        <w:spacing w:before="100" w:beforeAutospacing="1" w:after="100" w:afterAutospacing="1"/>
        <w:rPr>
          <w:rFonts w:asciiTheme="minorHAnsi" w:hAnsiTheme="minorHAnsi" w:cstheme="minorHAnsi"/>
          <w:sz w:val="22"/>
          <w:szCs w:val="22"/>
        </w:rPr>
      </w:pPr>
      <w:r w:rsidRPr="00C63516">
        <w:rPr>
          <w:rFonts w:asciiTheme="minorHAnsi" w:hAnsiTheme="minorHAnsi" w:cstheme="minorHAnsi"/>
          <w:b/>
          <w:bCs/>
          <w:sz w:val="22"/>
          <w:szCs w:val="22"/>
        </w:rPr>
        <w:t xml:space="preserve">Thank you for your interest! </w:t>
      </w:r>
    </w:p>
    <w:p w14:paraId="70A90610" w14:textId="77777777" w:rsidR="003A47A7" w:rsidRPr="00C63516" w:rsidRDefault="003A47A7" w:rsidP="003A47A7">
      <w:pPr>
        <w:pStyle w:val="NoSpacing"/>
        <w:rPr>
          <w:rFonts w:cstheme="minorHAnsi"/>
          <w:b/>
          <w:bCs/>
          <w:sz w:val="22"/>
          <w:szCs w:val="22"/>
        </w:rPr>
      </w:pPr>
      <w:r w:rsidRPr="00C63516">
        <w:rPr>
          <w:rFonts w:cstheme="minorHAnsi"/>
          <w:b/>
          <w:bCs/>
          <w:sz w:val="22"/>
          <w:szCs w:val="22"/>
        </w:rPr>
        <w:t>Proposal Submission Contact Information:</w:t>
      </w:r>
    </w:p>
    <w:p w14:paraId="1F5A98AA" w14:textId="77777777" w:rsidR="003A47A7" w:rsidRPr="00C63516" w:rsidRDefault="003A47A7" w:rsidP="003A47A7">
      <w:pPr>
        <w:pStyle w:val="NoSpacing"/>
        <w:rPr>
          <w:rFonts w:cstheme="minorHAnsi"/>
          <w:sz w:val="22"/>
          <w:szCs w:val="22"/>
        </w:rPr>
      </w:pPr>
      <w:r w:rsidRPr="00C63516">
        <w:rPr>
          <w:rFonts w:cstheme="minorHAnsi"/>
          <w:sz w:val="22"/>
          <w:szCs w:val="22"/>
        </w:rPr>
        <w:t>Charlene Slaughter</w:t>
      </w:r>
    </w:p>
    <w:p w14:paraId="719F672E" w14:textId="77777777" w:rsidR="003A47A7" w:rsidRPr="00C63516" w:rsidRDefault="003A47A7" w:rsidP="003A47A7">
      <w:pPr>
        <w:pStyle w:val="NoSpacing"/>
        <w:rPr>
          <w:rFonts w:cstheme="minorHAnsi"/>
          <w:sz w:val="22"/>
          <w:szCs w:val="22"/>
        </w:rPr>
      </w:pPr>
      <w:r w:rsidRPr="00C63516">
        <w:rPr>
          <w:rFonts w:cstheme="minorHAnsi"/>
          <w:sz w:val="22"/>
          <w:szCs w:val="22"/>
        </w:rPr>
        <w:t xml:space="preserve">Director of Communications </w:t>
      </w:r>
    </w:p>
    <w:p w14:paraId="0B463D1C" w14:textId="77777777" w:rsidR="003A47A7" w:rsidRPr="00C63516" w:rsidRDefault="003A47A7" w:rsidP="003A47A7">
      <w:pPr>
        <w:pStyle w:val="NoSpacing"/>
        <w:rPr>
          <w:rFonts w:cstheme="minorHAnsi"/>
          <w:sz w:val="22"/>
          <w:szCs w:val="22"/>
        </w:rPr>
      </w:pPr>
      <w:r w:rsidRPr="00C63516">
        <w:rPr>
          <w:rFonts w:cstheme="minorHAnsi"/>
          <w:sz w:val="22"/>
          <w:szCs w:val="22"/>
        </w:rPr>
        <w:t>Experience Columbia SC</w:t>
      </w:r>
    </w:p>
    <w:p w14:paraId="20A31625" w14:textId="77777777" w:rsidR="003A47A7" w:rsidRPr="00C63516" w:rsidRDefault="003A47A7" w:rsidP="003A47A7">
      <w:pPr>
        <w:pStyle w:val="NoSpacing"/>
        <w:rPr>
          <w:rFonts w:cstheme="minorHAnsi"/>
          <w:sz w:val="22"/>
          <w:szCs w:val="22"/>
        </w:rPr>
      </w:pPr>
      <w:r w:rsidRPr="00C63516">
        <w:rPr>
          <w:rFonts w:cstheme="minorHAnsi"/>
          <w:sz w:val="22"/>
          <w:szCs w:val="22"/>
        </w:rPr>
        <w:t>1101 Lincoln St.</w:t>
      </w:r>
      <w:r w:rsidRPr="00C63516">
        <w:rPr>
          <w:rFonts w:cstheme="minorHAnsi"/>
          <w:sz w:val="22"/>
          <w:szCs w:val="22"/>
        </w:rPr>
        <w:br/>
        <w:t>Columbia, SC 29201</w:t>
      </w:r>
      <w:r w:rsidRPr="00C63516">
        <w:rPr>
          <w:rFonts w:cstheme="minorHAnsi"/>
          <w:sz w:val="22"/>
          <w:szCs w:val="22"/>
        </w:rPr>
        <w:br/>
        <w:t>803-545-0011</w:t>
      </w:r>
      <w:r w:rsidRPr="00C63516">
        <w:rPr>
          <w:rFonts w:cstheme="minorHAnsi"/>
          <w:sz w:val="22"/>
          <w:szCs w:val="22"/>
        </w:rPr>
        <w:br/>
        <w:t xml:space="preserve">cslaughter@experiencecolumbiasc.com </w:t>
      </w:r>
    </w:p>
    <w:p w14:paraId="0B8304D4" w14:textId="46A4BDC0" w:rsidR="004C6EEB" w:rsidRPr="00C63516" w:rsidRDefault="004C6EEB" w:rsidP="00272EA5">
      <w:pPr>
        <w:rPr>
          <w:rFonts w:asciiTheme="minorHAnsi" w:hAnsiTheme="minorHAnsi" w:cstheme="minorHAnsi"/>
          <w:sz w:val="22"/>
          <w:szCs w:val="22"/>
        </w:rPr>
      </w:pPr>
    </w:p>
    <w:sectPr w:rsidR="004C6EEB" w:rsidRPr="00C63516" w:rsidSect="00EA7034">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B81A9B" w14:textId="77777777" w:rsidR="00082B45" w:rsidRDefault="00082B45" w:rsidP="00016373">
      <w:r>
        <w:separator/>
      </w:r>
    </w:p>
  </w:endnote>
  <w:endnote w:type="continuationSeparator" w:id="0">
    <w:p w14:paraId="13BBF34A" w14:textId="77777777" w:rsidR="00082B45" w:rsidRDefault="00082B45" w:rsidP="00016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fia Pro">
    <w:altName w:val="Calibri"/>
    <w:panose1 w:val="020B0604020202020204"/>
    <w:charset w:val="4D"/>
    <w:family w:val="auto"/>
    <w:notTrueType/>
    <w:pitch w:val="variable"/>
    <w:sig w:usb0="A00002EF" w:usb1="5000E07B" w:usb2="00000000" w:usb3="00000000" w:csb0="00000197"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73780" w14:textId="77777777" w:rsidR="00016373" w:rsidRDefault="002F4F73">
    <w:r>
      <w:rPr>
        <w:noProof/>
      </w:rPr>
      <w:drawing>
        <wp:anchor distT="0" distB="0" distL="114300" distR="114300" simplePos="0" relativeHeight="251660288" behindDoc="1" locked="1" layoutInCell="1" allowOverlap="1" wp14:anchorId="3B3DF34C" wp14:editId="52AB845F">
          <wp:simplePos x="0" y="0"/>
          <wp:positionH relativeFrom="margin">
            <wp:align>center</wp:align>
          </wp:positionH>
          <wp:positionV relativeFrom="margin">
            <wp:posOffset>7771130</wp:posOffset>
          </wp:positionV>
          <wp:extent cx="7772400" cy="1371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 Letterhead_ExpColaSC_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371600"/>
                  </a:xfrm>
                  <a:prstGeom prst="rect">
                    <a:avLst/>
                  </a:prstGeom>
                </pic:spPr>
              </pic:pic>
            </a:graphicData>
          </a:graphic>
          <wp14:sizeRelH relativeFrom="margin">
            <wp14:pctWidth>0</wp14:pctWidth>
          </wp14:sizeRelH>
          <wp14:sizeRelV relativeFrom="margin">
            <wp14:pctHeight>0</wp14:pctHeight>
          </wp14:sizeRelV>
        </wp:anchor>
      </w:drawing>
    </w:r>
  </w:p>
  <w:p w14:paraId="7C190E20" w14:textId="77777777" w:rsidR="00016373" w:rsidRDefault="000163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2D0B06" w14:textId="77777777" w:rsidR="00082B45" w:rsidRDefault="00082B45" w:rsidP="00016373">
      <w:r>
        <w:separator/>
      </w:r>
    </w:p>
  </w:footnote>
  <w:footnote w:type="continuationSeparator" w:id="0">
    <w:p w14:paraId="1D094B83" w14:textId="77777777" w:rsidR="00082B45" w:rsidRDefault="00082B45" w:rsidP="000163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45EB9" w14:textId="77777777" w:rsidR="00FE0D5A" w:rsidRDefault="00FE0D5A">
    <w:r>
      <w:rPr>
        <w:noProof/>
      </w:rPr>
      <w:drawing>
        <wp:anchor distT="0" distB="0" distL="114300" distR="114300" simplePos="0" relativeHeight="251659264" behindDoc="1" locked="1" layoutInCell="1" allowOverlap="1" wp14:anchorId="7CEE213C" wp14:editId="567E02CA">
          <wp:simplePos x="0" y="0"/>
          <wp:positionH relativeFrom="margin">
            <wp:posOffset>-909320</wp:posOffset>
          </wp:positionH>
          <wp:positionV relativeFrom="margin">
            <wp:posOffset>-909320</wp:posOffset>
          </wp:positionV>
          <wp:extent cx="7772400" cy="1600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 Letterhead_ExpColaSC_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600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E5DCD4A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96EC45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0E692F"/>
    <w:multiLevelType w:val="hybridMultilevel"/>
    <w:tmpl w:val="AE441478"/>
    <w:lvl w:ilvl="0" w:tplc="08E0FBFC">
      <w:numFmt w:val="bullet"/>
      <w:lvlText w:val="-"/>
      <w:lvlJc w:val="left"/>
      <w:pPr>
        <w:ind w:left="720" w:hanging="360"/>
      </w:pPr>
      <w:rPr>
        <w:rFonts w:ascii="Sofia Pro" w:eastAsiaTheme="minorHAnsi" w:hAnsi="Sofia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71C33"/>
    <w:multiLevelType w:val="hybridMultilevel"/>
    <w:tmpl w:val="3146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97B38"/>
    <w:multiLevelType w:val="hybridMultilevel"/>
    <w:tmpl w:val="2F2ACD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0F0A30"/>
    <w:multiLevelType w:val="multilevel"/>
    <w:tmpl w:val="2F4861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2461F8"/>
    <w:multiLevelType w:val="hybridMultilevel"/>
    <w:tmpl w:val="745A2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051F2D"/>
    <w:multiLevelType w:val="hybridMultilevel"/>
    <w:tmpl w:val="6B1C7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4D2194"/>
    <w:multiLevelType w:val="hybridMultilevel"/>
    <w:tmpl w:val="DD6A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CE65E6"/>
    <w:multiLevelType w:val="hybridMultilevel"/>
    <w:tmpl w:val="B17A2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717DD3"/>
    <w:multiLevelType w:val="hybridMultilevel"/>
    <w:tmpl w:val="A25AD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9B5BE2"/>
    <w:multiLevelType w:val="multilevel"/>
    <w:tmpl w:val="8864D8A4"/>
    <w:lvl w:ilvl="0">
      <w:start w:val="1"/>
      <w:numFmt w:val="low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7AD7538E"/>
    <w:multiLevelType w:val="multilevel"/>
    <w:tmpl w:val="7ADA9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C146D3D"/>
    <w:multiLevelType w:val="multilevel"/>
    <w:tmpl w:val="35C8B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D2E286D"/>
    <w:multiLevelType w:val="hybridMultilevel"/>
    <w:tmpl w:val="4C908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9686968">
    <w:abstractNumId w:val="1"/>
  </w:num>
  <w:num w:numId="2" w16cid:durableId="2045709075">
    <w:abstractNumId w:val="0"/>
  </w:num>
  <w:num w:numId="3" w16cid:durableId="420833186">
    <w:abstractNumId w:val="2"/>
  </w:num>
  <w:num w:numId="4" w16cid:durableId="1612857663">
    <w:abstractNumId w:val="7"/>
  </w:num>
  <w:num w:numId="5" w16cid:durableId="882132202">
    <w:abstractNumId w:val="9"/>
  </w:num>
  <w:num w:numId="6" w16cid:durableId="1093238555">
    <w:abstractNumId w:val="12"/>
  </w:num>
  <w:num w:numId="7" w16cid:durableId="323359129">
    <w:abstractNumId w:val="5"/>
  </w:num>
  <w:num w:numId="8" w16cid:durableId="220142737">
    <w:abstractNumId w:val="13"/>
  </w:num>
  <w:num w:numId="9" w16cid:durableId="146559949">
    <w:abstractNumId w:val="6"/>
  </w:num>
  <w:num w:numId="10" w16cid:durableId="1938516260">
    <w:abstractNumId w:val="10"/>
  </w:num>
  <w:num w:numId="11" w16cid:durableId="1394278970">
    <w:abstractNumId w:val="11"/>
  </w:num>
  <w:num w:numId="12" w16cid:durableId="922838042">
    <w:abstractNumId w:val="4"/>
  </w:num>
  <w:num w:numId="13" w16cid:durableId="945500473">
    <w:abstractNumId w:val="3"/>
  </w:num>
  <w:num w:numId="14" w16cid:durableId="1369993173">
    <w:abstractNumId w:val="14"/>
  </w:num>
  <w:num w:numId="15" w16cid:durableId="3152312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EC"/>
    <w:rsid w:val="00016373"/>
    <w:rsid w:val="000232A2"/>
    <w:rsid w:val="00026D1B"/>
    <w:rsid w:val="00037A67"/>
    <w:rsid w:val="000412A1"/>
    <w:rsid w:val="00054F6B"/>
    <w:rsid w:val="0006422D"/>
    <w:rsid w:val="00066E77"/>
    <w:rsid w:val="00082B45"/>
    <w:rsid w:val="00085AFA"/>
    <w:rsid w:val="000B46A7"/>
    <w:rsid w:val="000C003B"/>
    <w:rsid w:val="000C0DA8"/>
    <w:rsid w:val="000D2898"/>
    <w:rsid w:val="000D5237"/>
    <w:rsid w:val="000F49AA"/>
    <w:rsid w:val="00135653"/>
    <w:rsid w:val="00137BC9"/>
    <w:rsid w:val="00150253"/>
    <w:rsid w:val="00192CE5"/>
    <w:rsid w:val="001B26C8"/>
    <w:rsid w:val="001C1F20"/>
    <w:rsid w:val="001C7D38"/>
    <w:rsid w:val="001E01CB"/>
    <w:rsid w:val="001E2FB6"/>
    <w:rsid w:val="001F22FD"/>
    <w:rsid w:val="00212B28"/>
    <w:rsid w:val="002412F5"/>
    <w:rsid w:val="002423DC"/>
    <w:rsid w:val="00262C51"/>
    <w:rsid w:val="00272EA5"/>
    <w:rsid w:val="00273CEE"/>
    <w:rsid w:val="00275240"/>
    <w:rsid w:val="002759EE"/>
    <w:rsid w:val="00281A9A"/>
    <w:rsid w:val="002C5851"/>
    <w:rsid w:val="002E5647"/>
    <w:rsid w:val="002E6AB9"/>
    <w:rsid w:val="002F4F73"/>
    <w:rsid w:val="00303871"/>
    <w:rsid w:val="003061F1"/>
    <w:rsid w:val="00317EEE"/>
    <w:rsid w:val="00321D4A"/>
    <w:rsid w:val="00351D5D"/>
    <w:rsid w:val="003600FA"/>
    <w:rsid w:val="00364C36"/>
    <w:rsid w:val="003805EC"/>
    <w:rsid w:val="00383740"/>
    <w:rsid w:val="0038480B"/>
    <w:rsid w:val="003868FB"/>
    <w:rsid w:val="003A0D2D"/>
    <w:rsid w:val="003A47A7"/>
    <w:rsid w:val="003B4426"/>
    <w:rsid w:val="003C012A"/>
    <w:rsid w:val="003D3E2A"/>
    <w:rsid w:val="003E37FB"/>
    <w:rsid w:val="003E571C"/>
    <w:rsid w:val="00417EF8"/>
    <w:rsid w:val="00430C14"/>
    <w:rsid w:val="00437858"/>
    <w:rsid w:val="00444E97"/>
    <w:rsid w:val="0045263E"/>
    <w:rsid w:val="00471692"/>
    <w:rsid w:val="00493B6A"/>
    <w:rsid w:val="004A328D"/>
    <w:rsid w:val="004C6EEB"/>
    <w:rsid w:val="004D4610"/>
    <w:rsid w:val="004E1AA5"/>
    <w:rsid w:val="004E5F48"/>
    <w:rsid w:val="005068B0"/>
    <w:rsid w:val="00526FBB"/>
    <w:rsid w:val="00541430"/>
    <w:rsid w:val="00561780"/>
    <w:rsid w:val="00564CC0"/>
    <w:rsid w:val="005729E2"/>
    <w:rsid w:val="0058065C"/>
    <w:rsid w:val="00585C61"/>
    <w:rsid w:val="00586CB6"/>
    <w:rsid w:val="005A6A64"/>
    <w:rsid w:val="005B0A19"/>
    <w:rsid w:val="005E1A10"/>
    <w:rsid w:val="005E3C95"/>
    <w:rsid w:val="00601820"/>
    <w:rsid w:val="00607DCC"/>
    <w:rsid w:val="00612E98"/>
    <w:rsid w:val="00670AA2"/>
    <w:rsid w:val="0069146E"/>
    <w:rsid w:val="00694D84"/>
    <w:rsid w:val="00697C66"/>
    <w:rsid w:val="006B3B75"/>
    <w:rsid w:val="006D1172"/>
    <w:rsid w:val="006D1A1A"/>
    <w:rsid w:val="006E6766"/>
    <w:rsid w:val="006F0F66"/>
    <w:rsid w:val="006F6387"/>
    <w:rsid w:val="007066FA"/>
    <w:rsid w:val="00741413"/>
    <w:rsid w:val="007903DC"/>
    <w:rsid w:val="007925DF"/>
    <w:rsid w:val="00792D06"/>
    <w:rsid w:val="00794FD8"/>
    <w:rsid w:val="007A4731"/>
    <w:rsid w:val="007B507E"/>
    <w:rsid w:val="007C0EFE"/>
    <w:rsid w:val="007D1929"/>
    <w:rsid w:val="008024C7"/>
    <w:rsid w:val="008031BE"/>
    <w:rsid w:val="00807E31"/>
    <w:rsid w:val="0087237C"/>
    <w:rsid w:val="00896801"/>
    <w:rsid w:val="00897392"/>
    <w:rsid w:val="0089772B"/>
    <w:rsid w:val="00900AE6"/>
    <w:rsid w:val="00902BE5"/>
    <w:rsid w:val="009406E6"/>
    <w:rsid w:val="009436B2"/>
    <w:rsid w:val="00950916"/>
    <w:rsid w:val="009579F7"/>
    <w:rsid w:val="00974666"/>
    <w:rsid w:val="00992464"/>
    <w:rsid w:val="00992B1E"/>
    <w:rsid w:val="009B7931"/>
    <w:rsid w:val="009C388B"/>
    <w:rsid w:val="009E3ECB"/>
    <w:rsid w:val="009E51AB"/>
    <w:rsid w:val="00A06A21"/>
    <w:rsid w:val="00A077DB"/>
    <w:rsid w:val="00A13B3B"/>
    <w:rsid w:val="00A40AD9"/>
    <w:rsid w:val="00A53BA5"/>
    <w:rsid w:val="00A5498A"/>
    <w:rsid w:val="00A72DF8"/>
    <w:rsid w:val="00A82677"/>
    <w:rsid w:val="00A86C23"/>
    <w:rsid w:val="00A91463"/>
    <w:rsid w:val="00A94EDB"/>
    <w:rsid w:val="00AB000E"/>
    <w:rsid w:val="00AB14D6"/>
    <w:rsid w:val="00AD7214"/>
    <w:rsid w:val="00AE4CFA"/>
    <w:rsid w:val="00B0256D"/>
    <w:rsid w:val="00B04B4A"/>
    <w:rsid w:val="00B061BD"/>
    <w:rsid w:val="00B30942"/>
    <w:rsid w:val="00B33BD3"/>
    <w:rsid w:val="00B565B2"/>
    <w:rsid w:val="00B64ED4"/>
    <w:rsid w:val="00B84288"/>
    <w:rsid w:val="00BA1B1F"/>
    <w:rsid w:val="00BB1E83"/>
    <w:rsid w:val="00BB1F67"/>
    <w:rsid w:val="00BB2BBA"/>
    <w:rsid w:val="00BB7753"/>
    <w:rsid w:val="00BC71D0"/>
    <w:rsid w:val="00BD4013"/>
    <w:rsid w:val="00BF00A2"/>
    <w:rsid w:val="00BF20D1"/>
    <w:rsid w:val="00BF747B"/>
    <w:rsid w:val="00C3233F"/>
    <w:rsid w:val="00C3752C"/>
    <w:rsid w:val="00C52D4E"/>
    <w:rsid w:val="00C61006"/>
    <w:rsid w:val="00C63516"/>
    <w:rsid w:val="00CA4530"/>
    <w:rsid w:val="00CA6937"/>
    <w:rsid w:val="00CE46A0"/>
    <w:rsid w:val="00CF73DD"/>
    <w:rsid w:val="00D04C58"/>
    <w:rsid w:val="00D20FF9"/>
    <w:rsid w:val="00D67CD1"/>
    <w:rsid w:val="00D732CF"/>
    <w:rsid w:val="00D73BE2"/>
    <w:rsid w:val="00D80BC9"/>
    <w:rsid w:val="00D85ACD"/>
    <w:rsid w:val="00D90037"/>
    <w:rsid w:val="00DA0714"/>
    <w:rsid w:val="00DC2C21"/>
    <w:rsid w:val="00DC6CFF"/>
    <w:rsid w:val="00DD734D"/>
    <w:rsid w:val="00E11137"/>
    <w:rsid w:val="00E14AAD"/>
    <w:rsid w:val="00E6410A"/>
    <w:rsid w:val="00E644B5"/>
    <w:rsid w:val="00E67211"/>
    <w:rsid w:val="00E743E2"/>
    <w:rsid w:val="00E864F5"/>
    <w:rsid w:val="00E86E36"/>
    <w:rsid w:val="00EA63C9"/>
    <w:rsid w:val="00EA7034"/>
    <w:rsid w:val="00EF0B86"/>
    <w:rsid w:val="00F00731"/>
    <w:rsid w:val="00F11895"/>
    <w:rsid w:val="00F11A61"/>
    <w:rsid w:val="00F35618"/>
    <w:rsid w:val="00F55791"/>
    <w:rsid w:val="00F56058"/>
    <w:rsid w:val="00F72749"/>
    <w:rsid w:val="00FA6A3C"/>
    <w:rsid w:val="00FB18EB"/>
    <w:rsid w:val="00FB2FE2"/>
    <w:rsid w:val="00FB6714"/>
    <w:rsid w:val="00FC00F3"/>
    <w:rsid w:val="00FE04A3"/>
    <w:rsid w:val="00FE0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D59A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565B2"/>
    <w:rPr>
      <w:rFonts w:ascii="Times New Roman" w:eastAsia="Times New Roman" w:hAnsi="Times New Roman" w:cs="Times New Roman"/>
    </w:rPr>
  </w:style>
  <w:style w:type="paragraph" w:styleId="Heading1">
    <w:name w:val="heading 1"/>
    <w:basedOn w:val="Normal"/>
    <w:next w:val="Normal"/>
    <w:link w:val="Heading1Char"/>
    <w:uiPriority w:val="9"/>
    <w:qFormat/>
    <w:rsid w:val="00066E77"/>
    <w:pPr>
      <w:keepNext/>
      <w:keepLines/>
      <w:suppressAutoHyphens/>
      <w:spacing w:before="240"/>
      <w:outlineLvl w:val="0"/>
    </w:pPr>
    <w:rPr>
      <w:rFonts w:ascii="Sofia Pro" w:eastAsiaTheme="majorEastAsia" w:hAnsi="Sofia Pro" w:cstheme="majorBidi"/>
      <w:b/>
      <w:caps/>
      <w:color w:val="0A3C4E"/>
      <w:spacing w:val="20"/>
      <w:sz w:val="32"/>
      <w:szCs w:val="32"/>
    </w:rPr>
  </w:style>
  <w:style w:type="paragraph" w:styleId="Heading2">
    <w:name w:val="heading 2"/>
    <w:basedOn w:val="Heading1"/>
    <w:next w:val="Normal"/>
    <w:link w:val="Heading2Char"/>
    <w:uiPriority w:val="9"/>
    <w:unhideWhenUsed/>
    <w:qFormat/>
    <w:rsid w:val="00066E77"/>
    <w:pPr>
      <w:spacing w:before="40"/>
      <w:outlineLvl w:val="1"/>
    </w:pPr>
    <w:rPr>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rsid w:val="00192CE5"/>
    <w:pPr>
      <w:pBdr>
        <w:top w:val="single" w:sz="4" w:space="10" w:color="4472C4" w:themeColor="accent1"/>
        <w:bottom w:val="single" w:sz="4" w:space="10" w:color="4472C4" w:themeColor="accent1"/>
      </w:pBdr>
      <w:suppressAutoHyphens/>
      <w:spacing w:before="360" w:after="360"/>
      <w:ind w:left="864" w:right="864"/>
      <w:jc w:val="center"/>
    </w:pPr>
    <w:rPr>
      <w:rFonts w:ascii="Sofia Pro" w:eastAsiaTheme="minorHAnsi" w:hAnsi="Sofia Pro" w:cstheme="minorBidi"/>
      <w:i/>
      <w:iCs/>
      <w:color w:val="0A3C4E"/>
      <w:sz w:val="22"/>
    </w:rPr>
  </w:style>
  <w:style w:type="character" w:customStyle="1" w:styleId="IntenseQuoteChar">
    <w:name w:val="Intense Quote Char"/>
    <w:basedOn w:val="DefaultParagraphFont"/>
    <w:link w:val="IntenseQuote"/>
    <w:uiPriority w:val="30"/>
    <w:rsid w:val="00192CE5"/>
    <w:rPr>
      <w:rFonts w:ascii="Sofia Pro" w:hAnsi="Sofia Pro"/>
      <w:i/>
      <w:iCs/>
      <w:color w:val="0A3C4E"/>
      <w:sz w:val="22"/>
    </w:rPr>
  </w:style>
  <w:style w:type="character" w:styleId="SubtleReference">
    <w:name w:val="Subtle Reference"/>
    <w:basedOn w:val="DefaultParagraphFont"/>
    <w:uiPriority w:val="31"/>
    <w:rsid w:val="00192CE5"/>
    <w:rPr>
      <w:smallCaps/>
      <w:color w:val="0A3C4E"/>
    </w:rPr>
  </w:style>
  <w:style w:type="character" w:styleId="IntenseEmphasis">
    <w:name w:val="Intense Emphasis"/>
    <w:basedOn w:val="DefaultParagraphFont"/>
    <w:uiPriority w:val="21"/>
    <w:rsid w:val="00192CE5"/>
    <w:rPr>
      <w:i/>
      <w:iCs/>
      <w:color w:val="0A3C4E"/>
    </w:rPr>
  </w:style>
  <w:style w:type="paragraph" w:customStyle="1" w:styleId="Bullet2">
    <w:name w:val="Bullet 2"/>
    <w:basedOn w:val="ListBullet2"/>
    <w:qFormat/>
    <w:rsid w:val="00066E77"/>
  </w:style>
  <w:style w:type="paragraph" w:customStyle="1" w:styleId="Bullet1">
    <w:name w:val="Bullet 1"/>
    <w:basedOn w:val="ListBullet"/>
    <w:qFormat/>
    <w:rsid w:val="00066E77"/>
  </w:style>
  <w:style w:type="paragraph" w:styleId="ListBullet">
    <w:name w:val="List Bullet"/>
    <w:basedOn w:val="Normal"/>
    <w:uiPriority w:val="99"/>
    <w:unhideWhenUsed/>
    <w:rsid w:val="000D5237"/>
    <w:pPr>
      <w:numPr>
        <w:numId w:val="1"/>
      </w:numPr>
      <w:suppressAutoHyphens/>
      <w:contextualSpacing/>
    </w:pPr>
    <w:rPr>
      <w:rFonts w:ascii="Sofia Pro" w:eastAsiaTheme="minorHAnsi" w:hAnsi="Sofia Pro" w:cstheme="minorBidi"/>
      <w:color w:val="0A3C4E"/>
      <w:sz w:val="22"/>
    </w:rPr>
  </w:style>
  <w:style w:type="character" w:customStyle="1" w:styleId="Heading1Char">
    <w:name w:val="Heading 1 Char"/>
    <w:basedOn w:val="DefaultParagraphFont"/>
    <w:link w:val="Heading1"/>
    <w:uiPriority w:val="9"/>
    <w:rsid w:val="00066E77"/>
    <w:rPr>
      <w:rFonts w:ascii="Sofia Pro" w:eastAsiaTheme="majorEastAsia" w:hAnsi="Sofia Pro" w:cstheme="majorBidi"/>
      <w:b/>
      <w:caps/>
      <w:color w:val="0A3C4E"/>
      <w:spacing w:val="20"/>
      <w:sz w:val="32"/>
      <w:szCs w:val="32"/>
    </w:rPr>
  </w:style>
  <w:style w:type="paragraph" w:styleId="ListBullet2">
    <w:name w:val="List Bullet 2"/>
    <w:basedOn w:val="Normal"/>
    <w:uiPriority w:val="99"/>
    <w:semiHidden/>
    <w:unhideWhenUsed/>
    <w:rsid w:val="000D5237"/>
    <w:pPr>
      <w:numPr>
        <w:numId w:val="2"/>
      </w:numPr>
      <w:suppressAutoHyphens/>
      <w:contextualSpacing/>
    </w:pPr>
    <w:rPr>
      <w:rFonts w:ascii="Sofia Pro" w:eastAsiaTheme="minorHAnsi" w:hAnsi="Sofia Pro" w:cstheme="minorBidi"/>
      <w:color w:val="0A3C4E"/>
      <w:sz w:val="22"/>
    </w:rPr>
  </w:style>
  <w:style w:type="character" w:styleId="Emphasis">
    <w:name w:val="Emphasis"/>
    <w:uiPriority w:val="20"/>
    <w:rsid w:val="00192CE5"/>
    <w:rPr>
      <w:rFonts w:ascii="Sofia Pro" w:hAnsi="Sofia Pro"/>
      <w:i/>
      <w:iCs/>
    </w:rPr>
  </w:style>
  <w:style w:type="character" w:customStyle="1" w:styleId="Heading2Char">
    <w:name w:val="Heading 2 Char"/>
    <w:basedOn w:val="DefaultParagraphFont"/>
    <w:link w:val="Heading2"/>
    <w:uiPriority w:val="9"/>
    <w:rsid w:val="00066E77"/>
    <w:rPr>
      <w:rFonts w:ascii="Sofia Pro" w:eastAsiaTheme="majorEastAsia" w:hAnsi="Sofia Pro" w:cstheme="majorBidi"/>
      <w:b/>
      <w:bCs/>
      <w:caps/>
      <w:color w:val="0A3C4E"/>
      <w:spacing w:val="20"/>
      <w:sz w:val="28"/>
      <w:szCs w:val="26"/>
    </w:rPr>
  </w:style>
  <w:style w:type="paragraph" w:styleId="Quote">
    <w:name w:val="Quote"/>
    <w:basedOn w:val="Normal"/>
    <w:next w:val="Normal"/>
    <w:link w:val="QuoteChar"/>
    <w:uiPriority w:val="29"/>
    <w:qFormat/>
    <w:rsid w:val="005068B0"/>
    <w:pPr>
      <w:suppressAutoHyphens/>
      <w:spacing w:before="200" w:after="160"/>
      <w:ind w:left="864" w:right="864"/>
      <w:jc w:val="center"/>
    </w:pPr>
    <w:rPr>
      <w:rFonts w:ascii="Sofia Pro" w:eastAsiaTheme="minorHAnsi" w:hAnsi="Sofia Pro" w:cstheme="minorBidi"/>
      <w:i/>
      <w:iCs/>
      <w:color w:val="0A3C4E"/>
      <w:sz w:val="22"/>
    </w:rPr>
  </w:style>
  <w:style w:type="character" w:customStyle="1" w:styleId="QuoteChar">
    <w:name w:val="Quote Char"/>
    <w:basedOn w:val="DefaultParagraphFont"/>
    <w:link w:val="Quote"/>
    <w:uiPriority w:val="29"/>
    <w:rsid w:val="005068B0"/>
    <w:rPr>
      <w:rFonts w:ascii="Sofia Pro" w:hAnsi="Sofia Pro"/>
      <w:i/>
      <w:iCs/>
      <w:color w:val="0A3C4E"/>
      <w:sz w:val="22"/>
    </w:rPr>
  </w:style>
  <w:style w:type="paragraph" w:styleId="Title">
    <w:name w:val="Title"/>
    <w:basedOn w:val="Normal"/>
    <w:next w:val="Normal"/>
    <w:link w:val="TitleChar"/>
    <w:uiPriority w:val="10"/>
    <w:qFormat/>
    <w:rsid w:val="00192CE5"/>
    <w:pPr>
      <w:suppressAutoHyphens/>
      <w:contextualSpacing/>
    </w:pPr>
    <w:rPr>
      <w:rFonts w:ascii="Sofia Pro" w:eastAsiaTheme="majorEastAsia" w:hAnsi="Sofia Pro" w:cstheme="majorBidi"/>
      <w:caps/>
      <w:color w:val="0A3C4E"/>
      <w:spacing w:val="10"/>
      <w:kern w:val="28"/>
      <w:sz w:val="56"/>
      <w:szCs w:val="56"/>
    </w:rPr>
  </w:style>
  <w:style w:type="character" w:customStyle="1" w:styleId="TitleChar">
    <w:name w:val="Title Char"/>
    <w:basedOn w:val="DefaultParagraphFont"/>
    <w:link w:val="Title"/>
    <w:uiPriority w:val="10"/>
    <w:rsid w:val="00192CE5"/>
    <w:rPr>
      <w:rFonts w:ascii="Sofia Pro" w:eastAsiaTheme="majorEastAsia" w:hAnsi="Sofia Pro" w:cstheme="majorBidi"/>
      <w:caps/>
      <w:color w:val="0A3C4E"/>
      <w:spacing w:val="10"/>
      <w:kern w:val="28"/>
      <w:sz w:val="56"/>
      <w:szCs w:val="56"/>
    </w:rPr>
  </w:style>
  <w:style w:type="paragraph" w:styleId="Header">
    <w:name w:val="header"/>
    <w:basedOn w:val="Normal"/>
    <w:link w:val="HeaderChar"/>
    <w:uiPriority w:val="99"/>
    <w:unhideWhenUsed/>
    <w:rsid w:val="002F4F73"/>
    <w:pPr>
      <w:tabs>
        <w:tab w:val="center" w:pos="4680"/>
        <w:tab w:val="right" w:pos="9360"/>
      </w:tabs>
      <w:suppressAutoHyphens/>
    </w:pPr>
    <w:rPr>
      <w:rFonts w:ascii="Sofia Pro" w:eastAsiaTheme="minorHAnsi" w:hAnsi="Sofia Pro" w:cstheme="minorBidi"/>
      <w:color w:val="0A3C4E"/>
      <w:sz w:val="22"/>
    </w:rPr>
  </w:style>
  <w:style w:type="character" w:customStyle="1" w:styleId="HeaderChar">
    <w:name w:val="Header Char"/>
    <w:basedOn w:val="DefaultParagraphFont"/>
    <w:link w:val="Header"/>
    <w:uiPriority w:val="99"/>
    <w:rsid w:val="002F4F73"/>
    <w:rPr>
      <w:rFonts w:ascii="Sofia Pro" w:hAnsi="Sofia Pro"/>
      <w:color w:val="0A3C4E"/>
      <w:sz w:val="22"/>
    </w:rPr>
  </w:style>
  <w:style w:type="paragraph" w:styleId="Footer">
    <w:name w:val="footer"/>
    <w:basedOn w:val="Normal"/>
    <w:link w:val="FooterChar"/>
    <w:uiPriority w:val="99"/>
    <w:unhideWhenUsed/>
    <w:rsid w:val="002F4F73"/>
    <w:pPr>
      <w:tabs>
        <w:tab w:val="center" w:pos="4680"/>
        <w:tab w:val="right" w:pos="9360"/>
      </w:tabs>
      <w:suppressAutoHyphens/>
    </w:pPr>
    <w:rPr>
      <w:rFonts w:ascii="Sofia Pro" w:eastAsiaTheme="minorHAnsi" w:hAnsi="Sofia Pro" w:cstheme="minorBidi"/>
      <w:color w:val="0A3C4E"/>
      <w:sz w:val="22"/>
    </w:rPr>
  </w:style>
  <w:style w:type="character" w:customStyle="1" w:styleId="FooterChar">
    <w:name w:val="Footer Char"/>
    <w:basedOn w:val="DefaultParagraphFont"/>
    <w:link w:val="Footer"/>
    <w:uiPriority w:val="99"/>
    <w:rsid w:val="002F4F73"/>
    <w:rPr>
      <w:rFonts w:ascii="Sofia Pro" w:hAnsi="Sofia Pro"/>
      <w:color w:val="0A3C4E"/>
      <w:sz w:val="22"/>
    </w:rPr>
  </w:style>
  <w:style w:type="paragraph" w:styleId="ListParagraph">
    <w:name w:val="List Paragraph"/>
    <w:basedOn w:val="Normal"/>
    <w:uiPriority w:val="34"/>
    <w:qFormat/>
    <w:rsid w:val="00135653"/>
    <w:pPr>
      <w:suppressAutoHyphens/>
      <w:ind w:left="720"/>
      <w:contextualSpacing/>
    </w:pPr>
    <w:rPr>
      <w:rFonts w:ascii="Sofia Pro" w:eastAsiaTheme="minorHAnsi" w:hAnsi="Sofia Pro" w:cstheme="minorBidi"/>
      <w:color w:val="0A3C4E"/>
      <w:sz w:val="22"/>
    </w:rPr>
  </w:style>
  <w:style w:type="character" w:styleId="Hyperlink">
    <w:name w:val="Hyperlink"/>
    <w:basedOn w:val="DefaultParagraphFont"/>
    <w:uiPriority w:val="99"/>
    <w:unhideWhenUsed/>
    <w:rsid w:val="00F35618"/>
    <w:rPr>
      <w:color w:val="0563C1" w:themeColor="hyperlink"/>
      <w:u w:val="single"/>
    </w:rPr>
  </w:style>
  <w:style w:type="character" w:customStyle="1" w:styleId="apple-converted-space">
    <w:name w:val="apple-converted-space"/>
    <w:basedOn w:val="DefaultParagraphFont"/>
    <w:rsid w:val="00BF20D1"/>
  </w:style>
  <w:style w:type="character" w:styleId="FollowedHyperlink">
    <w:name w:val="FollowedHyperlink"/>
    <w:basedOn w:val="DefaultParagraphFont"/>
    <w:uiPriority w:val="99"/>
    <w:semiHidden/>
    <w:unhideWhenUsed/>
    <w:rsid w:val="008024C7"/>
    <w:rPr>
      <w:color w:val="954F72" w:themeColor="followedHyperlink"/>
      <w:u w:val="single"/>
    </w:rPr>
  </w:style>
  <w:style w:type="character" w:styleId="UnresolvedMention">
    <w:name w:val="Unresolved Mention"/>
    <w:basedOn w:val="DefaultParagraphFont"/>
    <w:uiPriority w:val="99"/>
    <w:rsid w:val="00054F6B"/>
    <w:rPr>
      <w:color w:val="605E5C"/>
      <w:shd w:val="clear" w:color="auto" w:fill="E1DFDD"/>
    </w:rPr>
  </w:style>
  <w:style w:type="paragraph" w:styleId="NormalWeb">
    <w:name w:val="Normal (Web)"/>
    <w:basedOn w:val="Normal"/>
    <w:uiPriority w:val="99"/>
    <w:unhideWhenUsed/>
    <w:rsid w:val="00612E98"/>
    <w:pPr>
      <w:spacing w:before="100" w:beforeAutospacing="1" w:after="100" w:afterAutospacing="1"/>
    </w:pPr>
  </w:style>
  <w:style w:type="paragraph" w:styleId="NoSpacing">
    <w:name w:val="No Spacing"/>
    <w:uiPriority w:val="1"/>
    <w:qFormat/>
    <w:rsid w:val="003A4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5256222">
      <w:bodyDiv w:val="1"/>
      <w:marLeft w:val="0"/>
      <w:marRight w:val="0"/>
      <w:marTop w:val="0"/>
      <w:marBottom w:val="0"/>
      <w:divBdr>
        <w:top w:val="none" w:sz="0" w:space="0" w:color="auto"/>
        <w:left w:val="none" w:sz="0" w:space="0" w:color="auto"/>
        <w:bottom w:val="none" w:sz="0" w:space="0" w:color="auto"/>
        <w:right w:val="none" w:sz="0" w:space="0" w:color="auto"/>
      </w:divBdr>
    </w:div>
    <w:div w:id="818613115">
      <w:bodyDiv w:val="1"/>
      <w:marLeft w:val="0"/>
      <w:marRight w:val="0"/>
      <w:marTop w:val="0"/>
      <w:marBottom w:val="0"/>
      <w:divBdr>
        <w:top w:val="none" w:sz="0" w:space="0" w:color="auto"/>
        <w:left w:val="none" w:sz="0" w:space="0" w:color="auto"/>
        <w:bottom w:val="none" w:sz="0" w:space="0" w:color="auto"/>
        <w:right w:val="none" w:sz="0" w:space="0" w:color="auto"/>
      </w:divBdr>
      <w:divsChild>
        <w:div w:id="1598830537">
          <w:marLeft w:val="0"/>
          <w:marRight w:val="0"/>
          <w:marTop w:val="0"/>
          <w:marBottom w:val="0"/>
          <w:divBdr>
            <w:top w:val="none" w:sz="0" w:space="0" w:color="auto"/>
            <w:left w:val="none" w:sz="0" w:space="0" w:color="auto"/>
            <w:bottom w:val="none" w:sz="0" w:space="0" w:color="auto"/>
            <w:right w:val="none" w:sz="0" w:space="0" w:color="auto"/>
          </w:divBdr>
          <w:divsChild>
            <w:div w:id="1876693936">
              <w:marLeft w:val="0"/>
              <w:marRight w:val="0"/>
              <w:marTop w:val="0"/>
              <w:marBottom w:val="0"/>
              <w:divBdr>
                <w:top w:val="none" w:sz="0" w:space="0" w:color="auto"/>
                <w:left w:val="none" w:sz="0" w:space="0" w:color="auto"/>
                <w:bottom w:val="none" w:sz="0" w:space="0" w:color="auto"/>
                <w:right w:val="none" w:sz="0" w:space="0" w:color="auto"/>
              </w:divBdr>
              <w:divsChild>
                <w:div w:id="669915341">
                  <w:marLeft w:val="0"/>
                  <w:marRight w:val="0"/>
                  <w:marTop w:val="0"/>
                  <w:marBottom w:val="0"/>
                  <w:divBdr>
                    <w:top w:val="none" w:sz="0" w:space="0" w:color="auto"/>
                    <w:left w:val="none" w:sz="0" w:space="0" w:color="auto"/>
                    <w:bottom w:val="none" w:sz="0" w:space="0" w:color="auto"/>
                    <w:right w:val="none" w:sz="0" w:space="0" w:color="auto"/>
                  </w:divBdr>
                  <w:divsChild>
                    <w:div w:id="15049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770">
      <w:bodyDiv w:val="1"/>
      <w:marLeft w:val="0"/>
      <w:marRight w:val="0"/>
      <w:marTop w:val="0"/>
      <w:marBottom w:val="0"/>
      <w:divBdr>
        <w:top w:val="none" w:sz="0" w:space="0" w:color="auto"/>
        <w:left w:val="none" w:sz="0" w:space="0" w:color="auto"/>
        <w:bottom w:val="none" w:sz="0" w:space="0" w:color="auto"/>
        <w:right w:val="none" w:sz="0" w:space="0" w:color="auto"/>
      </w:divBdr>
    </w:div>
    <w:div w:id="1874151615">
      <w:bodyDiv w:val="1"/>
      <w:marLeft w:val="0"/>
      <w:marRight w:val="0"/>
      <w:marTop w:val="0"/>
      <w:marBottom w:val="0"/>
      <w:divBdr>
        <w:top w:val="none" w:sz="0" w:space="0" w:color="auto"/>
        <w:left w:val="none" w:sz="0" w:space="0" w:color="auto"/>
        <w:bottom w:val="none" w:sz="0" w:space="0" w:color="auto"/>
        <w:right w:val="none" w:sz="0" w:space="0" w:color="auto"/>
      </w:divBdr>
    </w:div>
    <w:div w:id="1892308547">
      <w:bodyDiv w:val="1"/>
      <w:marLeft w:val="0"/>
      <w:marRight w:val="0"/>
      <w:marTop w:val="0"/>
      <w:marBottom w:val="0"/>
      <w:divBdr>
        <w:top w:val="none" w:sz="0" w:space="0" w:color="auto"/>
        <w:left w:val="none" w:sz="0" w:space="0" w:color="auto"/>
        <w:bottom w:val="none" w:sz="0" w:space="0" w:color="auto"/>
        <w:right w:val="none" w:sz="0" w:space="0" w:color="auto"/>
      </w:divBdr>
    </w:div>
    <w:div w:id="20003826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cantelmi/Downloads/2017%20Letterhead_ECSC_1101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98CD16A8B7574E9D324BF8213B23C3" ma:contentTypeVersion="1" ma:contentTypeDescription="Create a new document." ma:contentTypeScope="" ma:versionID="a907ea096e365900b118a3f251b5cdba">
  <xsd:schema xmlns:xsd="http://www.w3.org/2001/XMLSchema" xmlns:xs="http://www.w3.org/2001/XMLSchema" xmlns:p="http://schemas.microsoft.com/office/2006/metadata/properties" xmlns:ns2="168a5fc4-413a-4d9f-abcc-00ebd04a263f" targetNamespace="http://schemas.microsoft.com/office/2006/metadata/properties" ma:root="true" ma:fieldsID="8ea48d241f6144b5c771fe73b7471733" ns2:_="">
    <xsd:import namespace="168a5fc4-413a-4d9f-abcc-00ebd04a263f"/>
    <xsd:element name="properties">
      <xsd:complexType>
        <xsd:sequence>
          <xsd:element name="documentManagement">
            <xsd:complexType>
              <xsd:all>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a5fc4-413a-4d9f-abcc-00ebd04a263f" elementFormDefault="qualified">
    <xsd:import namespace="http://schemas.microsoft.com/office/2006/documentManagement/types"/>
    <xsd:import namespace="http://schemas.microsoft.com/office/infopath/2007/PartnerControls"/>
    <xsd:element name="Date" ma:index="8" nillable="true" ma:displayName="Event 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 xmlns="168a5fc4-413a-4d9f-abcc-00ebd04a263f" xsi:nil="true"/>
  </documentManagement>
</p:properties>
</file>

<file path=customXml/itemProps1.xml><?xml version="1.0" encoding="utf-8"?>
<ds:datastoreItem xmlns:ds="http://schemas.openxmlformats.org/officeDocument/2006/customXml" ds:itemID="{A364372F-F478-48D2-BAB0-2940FB6AC1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a5fc4-413a-4d9f-abcc-00ebd04a2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2CB82F-189B-4D99-AAF2-BCD4E891D0BA}">
  <ds:schemaRefs>
    <ds:schemaRef ds:uri="http://schemas.microsoft.com/sharepoint/v3/contenttype/forms"/>
  </ds:schemaRefs>
</ds:datastoreItem>
</file>

<file path=customXml/itemProps3.xml><?xml version="1.0" encoding="utf-8"?>
<ds:datastoreItem xmlns:ds="http://schemas.openxmlformats.org/officeDocument/2006/customXml" ds:itemID="{5BB3799B-3F2E-4B43-B7DD-19CD41605F2E}">
  <ds:schemaRefs>
    <ds:schemaRef ds:uri="http://schemas.microsoft.com/office/2006/metadata/properties"/>
    <ds:schemaRef ds:uri="http://schemas.microsoft.com/office/infopath/2007/PartnerControls"/>
    <ds:schemaRef ds:uri="168a5fc4-413a-4d9f-abcc-00ebd04a263f"/>
  </ds:schemaRefs>
</ds:datastoreItem>
</file>

<file path=docProps/app.xml><?xml version="1.0" encoding="utf-8"?>
<Properties xmlns="http://schemas.openxmlformats.org/officeDocument/2006/extended-properties" xmlns:vt="http://schemas.openxmlformats.org/officeDocument/2006/docPropsVTypes">
  <Template>2017 Letterhead_ECSC_1101_Template.dotx</Template>
  <TotalTime>22</TotalTime>
  <Pages>3</Pages>
  <Words>1081</Words>
  <Characters>6168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Dayna Cantelmi</dc:creator>
  <cp:keywords/>
  <dc:description/>
  <cp:lastModifiedBy>Charlene Slaughter, APR</cp:lastModifiedBy>
  <cp:revision>7</cp:revision>
  <cp:lastPrinted>2017-05-10T16:37:00Z</cp:lastPrinted>
  <dcterms:created xsi:type="dcterms:W3CDTF">2024-12-31T14:47:00Z</dcterms:created>
  <dcterms:modified xsi:type="dcterms:W3CDTF">2025-01-06T16:05:00Z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0x0101007798CD16A8B7574E9D324BF8213B23C3</vt:lpwstr>
  </property>
</Properties>
</file>